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47419" w14:textId="203AD7E0" w:rsidR="003B5668" w:rsidRDefault="003B5668" w:rsidP="005F2413">
      <w:pPr>
        <w:spacing w:after="0" w:line="240" w:lineRule="auto"/>
        <w:rPr>
          <w:rFonts w:ascii="Calibri" w:hAnsi="Calibri" w:cs="Calibri"/>
        </w:rPr>
      </w:pPr>
      <w:r w:rsidRPr="006C1BD0">
        <w:rPr>
          <w:noProof/>
          <w:sz w:val="22"/>
          <w:szCs w:val="22"/>
          <w:u w:val="single"/>
        </w:rPr>
        <w:drawing>
          <wp:anchor distT="0" distB="0" distL="114300" distR="114300" simplePos="0" relativeHeight="251659264" behindDoc="0" locked="0" layoutInCell="1" allowOverlap="1" wp14:anchorId="00709152" wp14:editId="1731BE9C">
            <wp:simplePos x="0" y="0"/>
            <wp:positionH relativeFrom="margin">
              <wp:align>right</wp:align>
            </wp:positionH>
            <wp:positionV relativeFrom="topMargin">
              <wp:posOffset>295237</wp:posOffset>
            </wp:positionV>
            <wp:extent cx="1056640" cy="534035"/>
            <wp:effectExtent l="0" t="0" r="0" b="0"/>
            <wp:wrapSquare wrapText="bothSides"/>
            <wp:docPr id="37" name="Picture 36" descr="A red and blue logo&#10;&#10;Description automatically generated">
              <a:extLst xmlns:a="http://schemas.openxmlformats.org/drawingml/2006/main">
                <a:ext uri="{FF2B5EF4-FFF2-40B4-BE49-F238E27FC236}">
                  <a16:creationId xmlns:a16="http://schemas.microsoft.com/office/drawing/2014/main" id="{2C40C029-A3EB-B37C-E88B-9AC5ACD78F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6" descr="A red and blue logo&#10;&#10;Description automatically generated">
                      <a:extLst>
                        <a:ext uri="{FF2B5EF4-FFF2-40B4-BE49-F238E27FC236}">
                          <a16:creationId xmlns:a16="http://schemas.microsoft.com/office/drawing/2014/main" id="{2C40C029-A3EB-B37C-E88B-9AC5ACD78F5D}"/>
                        </a:ext>
                      </a:extLst>
                    </pic:cNvPr>
                    <pic:cNvPicPr>
                      <a:picLocks noChangeAspect="1"/>
                    </pic:cNvPicPr>
                  </pic:nvPicPr>
                  <pic:blipFill>
                    <a:blip r:embed="rId4" cstate="print">
                      <a:extLst>
                        <a:ext uri="{28A0092B-C50C-407E-A947-70E740481C1C}">
                          <a14:useLocalDpi xmlns:a14="http://schemas.microsoft.com/office/drawing/2010/main" val="0"/>
                        </a:ext>
                      </a:extLst>
                    </a:blip>
                    <a:srcRect/>
                    <a:stretch/>
                  </pic:blipFill>
                  <pic:spPr>
                    <a:xfrm>
                      <a:off x="0" y="0"/>
                      <a:ext cx="1056640" cy="534035"/>
                    </a:xfrm>
                    <a:prstGeom prst="rect">
                      <a:avLst/>
                    </a:prstGeom>
                  </pic:spPr>
                </pic:pic>
              </a:graphicData>
            </a:graphic>
            <wp14:sizeRelH relativeFrom="page">
              <wp14:pctWidth>0</wp14:pctWidth>
            </wp14:sizeRelH>
            <wp14:sizeRelV relativeFrom="page">
              <wp14:pctHeight>0</wp14:pctHeight>
            </wp14:sizeRelV>
          </wp:anchor>
        </w:drawing>
      </w:r>
      <w:r w:rsidRPr="003E612C">
        <w:rPr>
          <w:rFonts w:ascii="Calibri" w:hAnsi="Calibri" w:cs="Calibri"/>
        </w:rPr>
        <w:t>Press Release</w:t>
      </w:r>
      <w:r>
        <w:rPr>
          <w:rFonts w:ascii="Calibri" w:hAnsi="Calibri" w:cs="Calibri"/>
        </w:rPr>
        <w:t>, 20</w:t>
      </w:r>
      <w:r w:rsidRPr="003E612C">
        <w:rPr>
          <w:rFonts w:ascii="Calibri" w:hAnsi="Calibri" w:cs="Calibri"/>
        </w:rPr>
        <w:t xml:space="preserve"> October 2025</w:t>
      </w:r>
    </w:p>
    <w:p w14:paraId="29EBC992" w14:textId="77777777" w:rsidR="003B5668" w:rsidRPr="003B5668" w:rsidRDefault="003B5668" w:rsidP="005F2413">
      <w:pPr>
        <w:spacing w:after="0" w:line="240" w:lineRule="auto"/>
        <w:rPr>
          <w:rFonts w:ascii="Calibri" w:hAnsi="Calibri" w:cs="Calibri"/>
          <w:sz w:val="16"/>
          <w:szCs w:val="22"/>
        </w:rPr>
      </w:pPr>
    </w:p>
    <w:p w14:paraId="39280949" w14:textId="6F691223"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Bhola Civil Society Demands Secure, Safe Livelihoods for Small-</w:t>
      </w:r>
      <w:r w:rsidR="00551703">
        <w:rPr>
          <w:rFonts w:ascii="Calibri" w:hAnsi="Calibri" w:cs="Calibri"/>
          <w:sz w:val="22"/>
          <w:szCs w:val="22"/>
        </w:rPr>
        <w:t>s</w:t>
      </w:r>
      <w:r w:rsidRPr="005F2413">
        <w:rPr>
          <w:rFonts w:ascii="Calibri" w:hAnsi="Calibri" w:cs="Calibri"/>
          <w:sz w:val="22"/>
          <w:szCs w:val="22"/>
        </w:rPr>
        <w:t>cale Fishers to Save Hilsa</w:t>
      </w:r>
      <w:r w:rsidRPr="005F2413">
        <w:rPr>
          <w:rFonts w:ascii="Calibri" w:hAnsi="Calibri" w:cs="Calibri"/>
          <w:sz w:val="22"/>
          <w:szCs w:val="22"/>
        </w:rPr>
        <w:br/>
      </w:r>
      <w:r w:rsidRPr="003B5668">
        <w:rPr>
          <w:rFonts w:ascii="Calibri" w:hAnsi="Calibri" w:cs="Calibri"/>
          <w:b/>
          <w:bCs/>
          <w:sz w:val="32"/>
          <w:szCs w:val="32"/>
        </w:rPr>
        <w:t>Sustainable Livelihood and Skill Development are the Keys to Secure Small-scale Fishers Beyond Temporary Support</w:t>
      </w:r>
    </w:p>
    <w:p w14:paraId="02A90473" w14:textId="77777777" w:rsidR="005F2413" w:rsidRPr="005F2413" w:rsidRDefault="005F2413" w:rsidP="005F2413">
      <w:pPr>
        <w:spacing w:after="0" w:line="240" w:lineRule="auto"/>
        <w:rPr>
          <w:rFonts w:ascii="Calibri" w:hAnsi="Calibri" w:cs="Calibri"/>
          <w:sz w:val="12"/>
          <w:szCs w:val="12"/>
        </w:rPr>
      </w:pPr>
    </w:p>
    <w:p w14:paraId="4FF90218" w14:textId="5790FA23"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Bhola, 20 October 2025: </w:t>
      </w:r>
      <w:r w:rsidR="003B5668">
        <w:rPr>
          <w:rFonts w:ascii="Calibri" w:hAnsi="Calibri" w:cs="Calibri"/>
          <w:sz w:val="22"/>
          <w:szCs w:val="22"/>
        </w:rPr>
        <w:t xml:space="preserve">Today, </w:t>
      </w:r>
      <w:r w:rsidRPr="005F2413">
        <w:rPr>
          <w:rFonts w:ascii="Calibri" w:hAnsi="Calibri" w:cs="Calibri"/>
          <w:sz w:val="22"/>
          <w:szCs w:val="22"/>
        </w:rPr>
        <w:t>COAST Foundation organized a seminar at the COAST Bhola Center</w:t>
      </w:r>
      <w:r>
        <w:rPr>
          <w:rFonts w:ascii="Calibri" w:hAnsi="Calibri" w:cs="Calibri"/>
          <w:sz w:val="22"/>
          <w:szCs w:val="22"/>
        </w:rPr>
        <w:t>, Bhola Sadar, Bhola,</w:t>
      </w:r>
      <w:r w:rsidRPr="005F2413">
        <w:rPr>
          <w:rFonts w:ascii="Calibri" w:hAnsi="Calibri" w:cs="Calibri"/>
          <w:sz w:val="22"/>
          <w:szCs w:val="22"/>
        </w:rPr>
        <w:t xml:space="preserve"> titled </w:t>
      </w:r>
      <w:r w:rsidRPr="00551703">
        <w:rPr>
          <w:rFonts w:ascii="Calibri" w:hAnsi="Calibri" w:cs="Calibri"/>
          <w:b/>
          <w:bCs/>
          <w:sz w:val="22"/>
          <w:szCs w:val="22"/>
        </w:rPr>
        <w:t>“Sustainable Livelihood and Skill Development are the Keys to Secure Small-scale Fishers Beyond Temporary Support”.</w:t>
      </w:r>
      <w:r w:rsidRPr="005F2413">
        <w:rPr>
          <w:rFonts w:ascii="Calibri" w:hAnsi="Calibri" w:cs="Calibri"/>
          <w:sz w:val="22"/>
          <w:szCs w:val="22"/>
        </w:rPr>
        <w:t xml:space="preserve"> </w:t>
      </w:r>
      <w:r w:rsidR="00551703">
        <w:rPr>
          <w:rFonts w:ascii="Calibri" w:hAnsi="Calibri" w:cs="Calibri"/>
          <w:sz w:val="22"/>
          <w:szCs w:val="22"/>
        </w:rPr>
        <w:t xml:space="preserve">The seminar </w:t>
      </w:r>
      <w:r w:rsidRPr="005F2413">
        <w:rPr>
          <w:rFonts w:ascii="Calibri" w:hAnsi="Calibri" w:cs="Calibri"/>
          <w:sz w:val="22"/>
          <w:szCs w:val="22"/>
        </w:rPr>
        <w:t>was moderated by Sanat Kumar Bhowmik, Deputy Executive Director, COAST Foundation</w:t>
      </w:r>
      <w:r>
        <w:rPr>
          <w:rFonts w:ascii="Calibri" w:hAnsi="Calibri" w:cs="Calibri"/>
          <w:sz w:val="22"/>
          <w:szCs w:val="22"/>
        </w:rPr>
        <w:t>.</w:t>
      </w:r>
      <w:r w:rsidRPr="005F2413">
        <w:rPr>
          <w:rFonts w:ascii="Calibri" w:hAnsi="Calibri" w:cs="Calibri"/>
          <w:sz w:val="22"/>
          <w:szCs w:val="22"/>
        </w:rPr>
        <w:t xml:space="preserve"> </w:t>
      </w:r>
      <w:r>
        <w:rPr>
          <w:rFonts w:ascii="Calibri" w:hAnsi="Calibri" w:cs="Calibri"/>
          <w:sz w:val="22"/>
          <w:szCs w:val="22"/>
        </w:rPr>
        <w:t>It was</w:t>
      </w:r>
      <w:r w:rsidRPr="005F2413">
        <w:rPr>
          <w:rFonts w:ascii="Calibri" w:hAnsi="Calibri" w:cs="Calibri"/>
          <w:sz w:val="22"/>
          <w:szCs w:val="22"/>
        </w:rPr>
        <w:t xml:space="preserve"> presided over by Mobasshir Ullah Chowdhury, </w:t>
      </w:r>
      <w:r>
        <w:rPr>
          <w:rFonts w:ascii="Calibri" w:hAnsi="Calibri" w:cs="Calibri"/>
          <w:sz w:val="22"/>
          <w:szCs w:val="22"/>
        </w:rPr>
        <w:t xml:space="preserve">Member, </w:t>
      </w:r>
      <w:r w:rsidR="00551703">
        <w:rPr>
          <w:rFonts w:ascii="Calibri" w:hAnsi="Calibri" w:cs="Calibri"/>
          <w:sz w:val="22"/>
          <w:szCs w:val="22"/>
        </w:rPr>
        <w:t>General Council</w:t>
      </w:r>
      <w:r w:rsidRPr="005F2413">
        <w:rPr>
          <w:rFonts w:ascii="Calibri" w:hAnsi="Calibri" w:cs="Calibri"/>
          <w:sz w:val="22"/>
          <w:szCs w:val="22"/>
        </w:rPr>
        <w:t xml:space="preserve">, COAST Foundation. Md. Iqbal Hossain, District Fisheries Officer, Bhola, attended as the Chief Guest. </w:t>
      </w:r>
      <w:r w:rsidR="00551703">
        <w:rPr>
          <w:rFonts w:ascii="Calibri" w:hAnsi="Calibri" w:cs="Calibri"/>
          <w:sz w:val="22"/>
          <w:szCs w:val="22"/>
        </w:rPr>
        <w:t>Apart from that</w:t>
      </w:r>
      <w:r>
        <w:rPr>
          <w:rFonts w:ascii="Calibri" w:hAnsi="Calibri" w:cs="Calibri"/>
          <w:sz w:val="22"/>
          <w:szCs w:val="22"/>
        </w:rPr>
        <w:t>, r</w:t>
      </w:r>
      <w:r w:rsidRPr="005F2413">
        <w:rPr>
          <w:rFonts w:ascii="Calibri" w:hAnsi="Calibri" w:cs="Calibri"/>
          <w:sz w:val="22"/>
          <w:szCs w:val="22"/>
        </w:rPr>
        <w:t xml:space="preserve">epresentatives from the Bhola Press Club, Coast Guard, Police Administration, </w:t>
      </w:r>
      <w:r w:rsidR="00551703">
        <w:rPr>
          <w:rFonts w:ascii="Calibri" w:hAnsi="Calibri" w:cs="Calibri"/>
          <w:sz w:val="22"/>
          <w:szCs w:val="22"/>
        </w:rPr>
        <w:t xml:space="preserve">Panel Chairman of </w:t>
      </w:r>
      <w:r w:rsidRPr="005F2413">
        <w:rPr>
          <w:rFonts w:ascii="Calibri" w:hAnsi="Calibri" w:cs="Calibri"/>
          <w:sz w:val="22"/>
          <w:szCs w:val="22"/>
        </w:rPr>
        <w:t>Dhania Union Parishad, journalists, and fisher leaders participated in the discussion.</w:t>
      </w:r>
    </w:p>
    <w:p w14:paraId="78C1E37E" w14:textId="77777777" w:rsidR="005F2413" w:rsidRPr="003B5668" w:rsidRDefault="005F2413" w:rsidP="005F2413">
      <w:pPr>
        <w:spacing w:after="0" w:line="240" w:lineRule="auto"/>
        <w:rPr>
          <w:rFonts w:ascii="Calibri" w:hAnsi="Calibri" w:cs="Calibri"/>
          <w:sz w:val="8"/>
          <w:szCs w:val="8"/>
        </w:rPr>
      </w:pPr>
    </w:p>
    <w:p w14:paraId="1ED244FD" w14:textId="62104772"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Speakers stated that small-scale fishers </w:t>
      </w:r>
      <w:r w:rsidR="00551703">
        <w:rPr>
          <w:rFonts w:ascii="Calibri" w:hAnsi="Calibri" w:cs="Calibri"/>
          <w:sz w:val="22"/>
          <w:szCs w:val="22"/>
        </w:rPr>
        <w:t xml:space="preserve">are facing </w:t>
      </w:r>
      <w:r w:rsidRPr="005F2413">
        <w:rPr>
          <w:rFonts w:ascii="Calibri" w:hAnsi="Calibri" w:cs="Calibri"/>
          <w:sz w:val="22"/>
          <w:szCs w:val="22"/>
        </w:rPr>
        <w:t>severe livelihood cri</w:t>
      </w:r>
      <w:r>
        <w:rPr>
          <w:rFonts w:ascii="Calibri" w:hAnsi="Calibri" w:cs="Calibri"/>
          <w:sz w:val="22"/>
          <w:szCs w:val="22"/>
        </w:rPr>
        <w:t>si</w:t>
      </w:r>
      <w:r w:rsidRPr="005F2413">
        <w:rPr>
          <w:rFonts w:ascii="Calibri" w:hAnsi="Calibri" w:cs="Calibri"/>
          <w:sz w:val="22"/>
          <w:szCs w:val="22"/>
        </w:rPr>
        <w:t>s during the fishing ban</w:t>
      </w:r>
      <w:r>
        <w:rPr>
          <w:rFonts w:ascii="Calibri" w:hAnsi="Calibri" w:cs="Calibri"/>
          <w:sz w:val="22"/>
          <w:szCs w:val="22"/>
        </w:rPr>
        <w:t>s</w:t>
      </w:r>
      <w:r w:rsidRPr="005F2413">
        <w:rPr>
          <w:rFonts w:ascii="Calibri" w:hAnsi="Calibri" w:cs="Calibri"/>
          <w:sz w:val="22"/>
          <w:szCs w:val="22"/>
        </w:rPr>
        <w:t xml:space="preserve"> imposed to protect Hilsa. Therefore, they urged that</w:t>
      </w:r>
      <w:r>
        <w:rPr>
          <w:rFonts w:ascii="Calibri" w:hAnsi="Calibri" w:cs="Calibri"/>
          <w:sz w:val="22"/>
          <w:szCs w:val="22"/>
        </w:rPr>
        <w:t>,</w:t>
      </w:r>
      <w:r w:rsidRPr="005F2413">
        <w:rPr>
          <w:rFonts w:ascii="Calibri" w:hAnsi="Calibri" w:cs="Calibri"/>
          <w:sz w:val="22"/>
          <w:szCs w:val="22"/>
        </w:rPr>
        <w:t xml:space="preserve"> beyond temporary </w:t>
      </w:r>
      <w:r>
        <w:rPr>
          <w:rFonts w:ascii="Calibri" w:hAnsi="Calibri" w:cs="Calibri"/>
          <w:sz w:val="22"/>
          <w:szCs w:val="22"/>
        </w:rPr>
        <w:t>support</w:t>
      </w:r>
      <w:r w:rsidRPr="005F2413">
        <w:rPr>
          <w:rFonts w:ascii="Calibri" w:hAnsi="Calibri" w:cs="Calibri"/>
          <w:sz w:val="22"/>
          <w:szCs w:val="22"/>
        </w:rPr>
        <w:t xml:space="preserve">, sustainable and alternative income-generating opportunities must be ensured immediately. Timely delivery of government </w:t>
      </w:r>
      <w:r w:rsidR="003B5668">
        <w:rPr>
          <w:rFonts w:ascii="Calibri" w:hAnsi="Calibri" w:cs="Calibri"/>
          <w:sz w:val="22"/>
          <w:szCs w:val="22"/>
        </w:rPr>
        <w:t>support</w:t>
      </w:r>
      <w:r w:rsidRPr="005F2413">
        <w:rPr>
          <w:rFonts w:ascii="Calibri" w:hAnsi="Calibri" w:cs="Calibri"/>
          <w:sz w:val="22"/>
          <w:szCs w:val="22"/>
        </w:rPr>
        <w:t xml:space="preserve">, direct cash transfer </w:t>
      </w:r>
      <w:r>
        <w:rPr>
          <w:rFonts w:ascii="Calibri" w:hAnsi="Calibri" w:cs="Calibri"/>
          <w:sz w:val="22"/>
          <w:szCs w:val="22"/>
        </w:rPr>
        <w:t xml:space="preserve">in exchange for </w:t>
      </w:r>
      <w:r w:rsidRPr="005F2413">
        <w:rPr>
          <w:rFonts w:ascii="Calibri" w:hAnsi="Calibri" w:cs="Calibri"/>
          <w:sz w:val="22"/>
          <w:szCs w:val="22"/>
        </w:rPr>
        <w:t>delayed rice distribution, and expansion of skill-based IGA programs were emphasized. Participants also called for updating the fisher database with direct participation of fisher representatives</w:t>
      </w:r>
      <w:r w:rsidR="003B5668">
        <w:rPr>
          <w:rFonts w:ascii="Calibri" w:hAnsi="Calibri" w:cs="Calibri"/>
          <w:sz w:val="22"/>
          <w:szCs w:val="22"/>
        </w:rPr>
        <w:t>.</w:t>
      </w:r>
    </w:p>
    <w:p w14:paraId="1BCA97E3" w14:textId="77777777" w:rsidR="005F2413" w:rsidRPr="003B5668" w:rsidRDefault="005F2413" w:rsidP="005F2413">
      <w:pPr>
        <w:spacing w:after="0" w:line="240" w:lineRule="auto"/>
        <w:rPr>
          <w:rFonts w:ascii="Calibri" w:hAnsi="Calibri" w:cs="Calibri"/>
          <w:sz w:val="8"/>
          <w:szCs w:val="8"/>
        </w:rPr>
      </w:pPr>
    </w:p>
    <w:p w14:paraId="03AD5177" w14:textId="1AE2AB49"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They further recommended introducing modern fishing techniques, improved fishing tools, and technologies to increase efficiency and safety. The government should take measures to support fish processing, storage facilities, and </w:t>
      </w:r>
      <w:r>
        <w:rPr>
          <w:rFonts w:ascii="Calibri" w:hAnsi="Calibri" w:cs="Calibri"/>
          <w:sz w:val="22"/>
          <w:szCs w:val="22"/>
        </w:rPr>
        <w:t xml:space="preserve">establish </w:t>
      </w:r>
      <w:r w:rsidRPr="005F2413">
        <w:rPr>
          <w:rFonts w:ascii="Calibri" w:hAnsi="Calibri" w:cs="Calibri"/>
          <w:sz w:val="22"/>
          <w:szCs w:val="22"/>
        </w:rPr>
        <w:t>training centers, while ensuring 100% access to family planning services for fisher households.</w:t>
      </w:r>
    </w:p>
    <w:p w14:paraId="55408820" w14:textId="77777777" w:rsidR="005F2413" w:rsidRPr="003B5668" w:rsidRDefault="005F2413" w:rsidP="005F2413">
      <w:pPr>
        <w:spacing w:after="0" w:line="240" w:lineRule="auto"/>
        <w:rPr>
          <w:rFonts w:ascii="Calibri" w:hAnsi="Calibri" w:cs="Calibri"/>
          <w:sz w:val="8"/>
          <w:szCs w:val="8"/>
        </w:rPr>
      </w:pPr>
    </w:p>
    <w:p w14:paraId="2B1AF482" w14:textId="3B76404D"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Mst. Rashida Begum, </w:t>
      </w:r>
      <w:r>
        <w:rPr>
          <w:rFonts w:ascii="Calibri" w:hAnsi="Calibri" w:cs="Calibri"/>
          <w:sz w:val="22"/>
          <w:szCs w:val="22"/>
        </w:rPr>
        <w:t xml:space="preserve">Assistant Director, </w:t>
      </w:r>
      <w:r w:rsidRPr="005F2413">
        <w:rPr>
          <w:rFonts w:ascii="Calibri" w:hAnsi="Calibri" w:cs="Calibri"/>
          <w:sz w:val="22"/>
          <w:szCs w:val="22"/>
        </w:rPr>
        <w:t xml:space="preserve">COAST Foundation, revealed </w:t>
      </w:r>
      <w:r>
        <w:rPr>
          <w:rFonts w:ascii="Calibri" w:hAnsi="Calibri" w:cs="Calibri"/>
          <w:sz w:val="22"/>
          <w:szCs w:val="22"/>
        </w:rPr>
        <w:t xml:space="preserve">in her keynote presentation </w:t>
      </w:r>
      <w:r w:rsidRPr="005F2413">
        <w:rPr>
          <w:rFonts w:ascii="Calibri" w:hAnsi="Calibri" w:cs="Calibri"/>
          <w:sz w:val="22"/>
          <w:szCs w:val="22"/>
        </w:rPr>
        <w:t>that 60% of registered fishers in Bhola remain income-less for 2</w:t>
      </w:r>
      <w:r>
        <w:rPr>
          <w:rFonts w:ascii="Calibri" w:hAnsi="Calibri" w:cs="Calibri"/>
          <w:sz w:val="22"/>
          <w:szCs w:val="22"/>
        </w:rPr>
        <w:t>-</w:t>
      </w:r>
      <w:r w:rsidRPr="005F2413">
        <w:rPr>
          <w:rFonts w:ascii="Calibri" w:hAnsi="Calibri" w:cs="Calibri"/>
          <w:sz w:val="22"/>
          <w:szCs w:val="22"/>
        </w:rPr>
        <w:t xml:space="preserve">3 months during the fishing ban period each year. The current 40 kg rice support is insufficient and often delayed, forcing families into debt traps with local moneylenders. She stated, “Short-term </w:t>
      </w:r>
      <w:r>
        <w:rPr>
          <w:rFonts w:ascii="Calibri" w:hAnsi="Calibri" w:cs="Calibri"/>
          <w:sz w:val="22"/>
          <w:szCs w:val="22"/>
        </w:rPr>
        <w:t>support</w:t>
      </w:r>
      <w:r w:rsidRPr="005F2413">
        <w:rPr>
          <w:rFonts w:ascii="Calibri" w:hAnsi="Calibri" w:cs="Calibri"/>
          <w:sz w:val="22"/>
          <w:szCs w:val="22"/>
        </w:rPr>
        <w:t xml:space="preserve"> can ease hunger but cannot change lives. Institutionalized skill development and sustainable income programs are essential for </w:t>
      </w:r>
      <w:r>
        <w:rPr>
          <w:rFonts w:ascii="Calibri" w:hAnsi="Calibri" w:cs="Calibri"/>
          <w:sz w:val="22"/>
          <w:szCs w:val="22"/>
        </w:rPr>
        <w:t xml:space="preserve">the </w:t>
      </w:r>
      <w:r w:rsidRPr="005F2413">
        <w:rPr>
          <w:rFonts w:ascii="Calibri" w:hAnsi="Calibri" w:cs="Calibri"/>
          <w:sz w:val="22"/>
          <w:szCs w:val="22"/>
        </w:rPr>
        <w:t xml:space="preserve">dignified livelihoods of </w:t>
      </w:r>
      <w:r>
        <w:rPr>
          <w:rFonts w:ascii="Calibri" w:hAnsi="Calibri" w:cs="Calibri"/>
          <w:sz w:val="22"/>
          <w:szCs w:val="22"/>
        </w:rPr>
        <w:t xml:space="preserve">small-scale </w:t>
      </w:r>
      <w:r w:rsidRPr="005F2413">
        <w:rPr>
          <w:rFonts w:ascii="Calibri" w:hAnsi="Calibri" w:cs="Calibri"/>
          <w:sz w:val="22"/>
          <w:szCs w:val="22"/>
        </w:rPr>
        <w:t>fishers.”</w:t>
      </w:r>
    </w:p>
    <w:p w14:paraId="368BAA79" w14:textId="77777777" w:rsidR="005F2413" w:rsidRPr="003B5668" w:rsidRDefault="005F2413" w:rsidP="005F2413">
      <w:pPr>
        <w:spacing w:after="0" w:line="240" w:lineRule="auto"/>
        <w:rPr>
          <w:rFonts w:ascii="Calibri" w:hAnsi="Calibri" w:cs="Calibri"/>
          <w:sz w:val="8"/>
          <w:szCs w:val="8"/>
        </w:rPr>
      </w:pPr>
    </w:p>
    <w:p w14:paraId="4422F47F" w14:textId="124444D6"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Sanat Kumar Bhowmik noted that Hilsa is a deep-water fish, but due to emerging sandbars, </w:t>
      </w:r>
      <w:r>
        <w:rPr>
          <w:rFonts w:ascii="Calibri" w:hAnsi="Calibri" w:cs="Calibri"/>
          <w:sz w:val="22"/>
          <w:szCs w:val="22"/>
        </w:rPr>
        <w:t xml:space="preserve">their </w:t>
      </w:r>
      <w:r w:rsidRPr="005F2413">
        <w:rPr>
          <w:rFonts w:ascii="Calibri" w:hAnsi="Calibri" w:cs="Calibri"/>
          <w:sz w:val="22"/>
          <w:szCs w:val="22"/>
        </w:rPr>
        <w:t>migrat</w:t>
      </w:r>
      <w:r>
        <w:rPr>
          <w:rFonts w:ascii="Calibri" w:hAnsi="Calibri" w:cs="Calibri"/>
          <w:sz w:val="22"/>
          <w:szCs w:val="22"/>
        </w:rPr>
        <w:t>ory process</w:t>
      </w:r>
      <w:r w:rsidRPr="005F2413">
        <w:rPr>
          <w:rFonts w:ascii="Calibri" w:hAnsi="Calibri" w:cs="Calibri"/>
          <w:sz w:val="22"/>
          <w:szCs w:val="22"/>
        </w:rPr>
        <w:t xml:space="preserve"> to rivers is being obstructed</w:t>
      </w:r>
      <w:r>
        <w:rPr>
          <w:rFonts w:ascii="Calibri" w:hAnsi="Calibri" w:cs="Calibri"/>
          <w:sz w:val="22"/>
          <w:szCs w:val="22"/>
        </w:rPr>
        <w:t xml:space="preserve"> severely</w:t>
      </w:r>
      <w:r w:rsidRPr="005F2413">
        <w:rPr>
          <w:rFonts w:ascii="Calibri" w:hAnsi="Calibri" w:cs="Calibri"/>
          <w:sz w:val="22"/>
          <w:szCs w:val="22"/>
        </w:rPr>
        <w:t>, resulting in a 4.5</w:t>
      </w:r>
      <w:r>
        <w:rPr>
          <w:rFonts w:ascii="Calibri" w:hAnsi="Calibri" w:cs="Calibri"/>
          <w:sz w:val="22"/>
          <w:szCs w:val="22"/>
        </w:rPr>
        <w:t>-</w:t>
      </w:r>
      <w:r w:rsidRPr="005F2413">
        <w:rPr>
          <w:rFonts w:ascii="Calibri" w:hAnsi="Calibri" w:cs="Calibri"/>
          <w:sz w:val="22"/>
          <w:szCs w:val="22"/>
        </w:rPr>
        <w:t>5% annual decline in Hilsa production. He emphasized immediate government action</w:t>
      </w:r>
      <w:r>
        <w:rPr>
          <w:rFonts w:ascii="Calibri" w:hAnsi="Calibri" w:cs="Calibri"/>
          <w:sz w:val="22"/>
          <w:szCs w:val="22"/>
        </w:rPr>
        <w:t xml:space="preserve"> in this regard</w:t>
      </w:r>
      <w:r w:rsidRPr="005F2413">
        <w:rPr>
          <w:rFonts w:ascii="Calibri" w:hAnsi="Calibri" w:cs="Calibri"/>
          <w:sz w:val="22"/>
          <w:szCs w:val="22"/>
        </w:rPr>
        <w:t>. He also mentioned that fisher families, particularly women and youth, could engage in alternative livelihoods such as goat rearing, aquaculture, fish processing, and vegetable cultivation.</w:t>
      </w:r>
    </w:p>
    <w:p w14:paraId="6D191622" w14:textId="77777777" w:rsidR="005F2413" w:rsidRPr="005F2413" w:rsidRDefault="005F2413" w:rsidP="005F2413">
      <w:pPr>
        <w:spacing w:after="0" w:line="240" w:lineRule="auto"/>
        <w:rPr>
          <w:rFonts w:ascii="Calibri" w:hAnsi="Calibri" w:cs="Calibri"/>
          <w:sz w:val="12"/>
          <w:szCs w:val="12"/>
        </w:rPr>
      </w:pPr>
    </w:p>
    <w:p w14:paraId="0C0A7ABD" w14:textId="0FA37C4F"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Rima Begum and Aklima Begum</w:t>
      </w:r>
      <w:r>
        <w:rPr>
          <w:rFonts w:ascii="Calibri" w:hAnsi="Calibri" w:cs="Calibri"/>
          <w:sz w:val="22"/>
          <w:szCs w:val="22"/>
        </w:rPr>
        <w:t>, w</w:t>
      </w:r>
      <w:r w:rsidRPr="005F2413">
        <w:rPr>
          <w:rFonts w:ascii="Calibri" w:hAnsi="Calibri" w:cs="Calibri"/>
          <w:sz w:val="22"/>
          <w:szCs w:val="22"/>
        </w:rPr>
        <w:t>omen fisher representatives</w:t>
      </w:r>
      <w:r>
        <w:rPr>
          <w:rFonts w:ascii="Calibri" w:hAnsi="Calibri" w:cs="Calibri"/>
          <w:sz w:val="22"/>
          <w:szCs w:val="22"/>
        </w:rPr>
        <w:t>,</w:t>
      </w:r>
      <w:r w:rsidRPr="005F2413">
        <w:rPr>
          <w:rFonts w:ascii="Calibri" w:hAnsi="Calibri" w:cs="Calibri"/>
          <w:sz w:val="22"/>
          <w:szCs w:val="22"/>
        </w:rPr>
        <w:t xml:space="preserve"> highlighted that much of the government support does not reach </w:t>
      </w:r>
      <w:r>
        <w:rPr>
          <w:rFonts w:ascii="Calibri" w:hAnsi="Calibri" w:cs="Calibri"/>
          <w:sz w:val="22"/>
          <w:szCs w:val="22"/>
        </w:rPr>
        <w:t xml:space="preserve">the </w:t>
      </w:r>
      <w:r w:rsidRPr="005F2413">
        <w:rPr>
          <w:rFonts w:ascii="Calibri" w:hAnsi="Calibri" w:cs="Calibri"/>
          <w:sz w:val="22"/>
          <w:szCs w:val="22"/>
        </w:rPr>
        <w:t>real fisher families. They shared that families where women are engaged in IGA activities tend to comply with the fishing ban.</w:t>
      </w:r>
    </w:p>
    <w:p w14:paraId="5E7582E6" w14:textId="77777777" w:rsidR="005F2413" w:rsidRPr="005F2413" w:rsidRDefault="005F2413" w:rsidP="005F2413">
      <w:pPr>
        <w:spacing w:after="0" w:line="240" w:lineRule="auto"/>
        <w:rPr>
          <w:rFonts w:ascii="Calibri" w:hAnsi="Calibri" w:cs="Calibri"/>
          <w:sz w:val="12"/>
          <w:szCs w:val="12"/>
        </w:rPr>
      </w:pPr>
    </w:p>
    <w:p w14:paraId="09136CE5" w14:textId="00E46346"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Fisher leader Bashir Majhi complained that many who never </w:t>
      </w:r>
      <w:r w:rsidR="003B5668">
        <w:rPr>
          <w:rFonts w:ascii="Calibri" w:hAnsi="Calibri" w:cs="Calibri"/>
          <w:sz w:val="22"/>
          <w:szCs w:val="22"/>
        </w:rPr>
        <w:t xml:space="preserve">catch </w:t>
      </w:r>
      <w:r w:rsidRPr="005F2413">
        <w:rPr>
          <w:rFonts w:ascii="Calibri" w:hAnsi="Calibri" w:cs="Calibri"/>
          <w:sz w:val="22"/>
          <w:szCs w:val="22"/>
        </w:rPr>
        <w:t xml:space="preserve">fish </w:t>
      </w:r>
      <w:r w:rsidR="003B5668">
        <w:rPr>
          <w:rFonts w:ascii="Calibri" w:hAnsi="Calibri" w:cs="Calibri"/>
          <w:sz w:val="22"/>
          <w:szCs w:val="22"/>
        </w:rPr>
        <w:t>have</w:t>
      </w:r>
      <w:r w:rsidRPr="005F2413">
        <w:rPr>
          <w:rFonts w:ascii="Calibri" w:hAnsi="Calibri" w:cs="Calibri"/>
          <w:sz w:val="22"/>
          <w:szCs w:val="22"/>
        </w:rPr>
        <w:t xml:space="preserve"> fisher cards, while genuine fishers remain excluded, leaving them hungry and unsupported during bans.</w:t>
      </w:r>
    </w:p>
    <w:p w14:paraId="69A759CD" w14:textId="77777777" w:rsidR="005F2413" w:rsidRPr="005F2413" w:rsidRDefault="005F2413" w:rsidP="005F2413">
      <w:pPr>
        <w:spacing w:after="0" w:line="240" w:lineRule="auto"/>
        <w:rPr>
          <w:rFonts w:ascii="Calibri" w:hAnsi="Calibri" w:cs="Calibri"/>
          <w:sz w:val="12"/>
          <w:szCs w:val="12"/>
        </w:rPr>
      </w:pPr>
    </w:p>
    <w:p w14:paraId="49454490" w14:textId="7CA4C7B9"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Neyamat Ullah, journalist from Prothom Alo and The Daily Star, said the government must ensure safe alternative livelihoods based on local realities and fisher consultations. Nazrul Haque Anu, another journalist, mentioned that fishers’ human rights are often violated </w:t>
      </w:r>
      <w:r w:rsidR="003B5668">
        <w:rPr>
          <w:rFonts w:ascii="Calibri" w:hAnsi="Calibri" w:cs="Calibri"/>
          <w:sz w:val="22"/>
          <w:szCs w:val="22"/>
        </w:rPr>
        <w:t>because they are arrested</w:t>
      </w:r>
      <w:r w:rsidRPr="005F2413">
        <w:rPr>
          <w:rFonts w:ascii="Calibri" w:hAnsi="Calibri" w:cs="Calibri"/>
          <w:sz w:val="22"/>
          <w:szCs w:val="22"/>
        </w:rPr>
        <w:t xml:space="preserve"> </w:t>
      </w:r>
      <w:r w:rsidR="003B5668">
        <w:rPr>
          <w:rFonts w:ascii="Calibri" w:hAnsi="Calibri" w:cs="Calibri"/>
          <w:sz w:val="22"/>
          <w:szCs w:val="22"/>
        </w:rPr>
        <w:t>if they go for fishing</w:t>
      </w:r>
      <w:r w:rsidRPr="005F2413">
        <w:rPr>
          <w:rFonts w:ascii="Calibri" w:hAnsi="Calibri" w:cs="Calibri"/>
          <w:sz w:val="22"/>
          <w:szCs w:val="22"/>
        </w:rPr>
        <w:t xml:space="preserve"> </w:t>
      </w:r>
      <w:r w:rsidR="003B5668">
        <w:rPr>
          <w:rFonts w:ascii="Calibri" w:hAnsi="Calibri" w:cs="Calibri"/>
          <w:sz w:val="22"/>
          <w:szCs w:val="22"/>
        </w:rPr>
        <w:t xml:space="preserve">beyond 90 KM in the </w:t>
      </w:r>
      <w:r w:rsidRPr="005F2413">
        <w:rPr>
          <w:rFonts w:ascii="Calibri" w:hAnsi="Calibri" w:cs="Calibri"/>
          <w:sz w:val="22"/>
          <w:szCs w:val="22"/>
        </w:rPr>
        <w:t xml:space="preserve">Meghna </w:t>
      </w:r>
      <w:r w:rsidR="003B5668">
        <w:rPr>
          <w:rFonts w:ascii="Calibri" w:hAnsi="Calibri" w:cs="Calibri"/>
          <w:sz w:val="22"/>
          <w:szCs w:val="22"/>
        </w:rPr>
        <w:t>(Cha</w:t>
      </w:r>
      <w:r w:rsidR="00551703">
        <w:rPr>
          <w:rFonts w:ascii="Calibri" w:hAnsi="Calibri" w:cs="Calibri"/>
          <w:sz w:val="22"/>
          <w:szCs w:val="22"/>
        </w:rPr>
        <w:t xml:space="preserve">r </w:t>
      </w:r>
      <w:r w:rsidR="003B5668">
        <w:rPr>
          <w:rFonts w:ascii="Calibri" w:hAnsi="Calibri" w:cs="Calibri"/>
          <w:sz w:val="22"/>
          <w:szCs w:val="22"/>
        </w:rPr>
        <w:t xml:space="preserve">Ilisha to Char Piyal) river </w:t>
      </w:r>
      <w:r w:rsidRPr="005F2413">
        <w:rPr>
          <w:rFonts w:ascii="Calibri" w:hAnsi="Calibri" w:cs="Calibri"/>
          <w:sz w:val="22"/>
          <w:szCs w:val="22"/>
        </w:rPr>
        <w:t xml:space="preserve">and </w:t>
      </w:r>
      <w:r w:rsidR="003B5668">
        <w:rPr>
          <w:rFonts w:ascii="Calibri" w:hAnsi="Calibri" w:cs="Calibri"/>
          <w:sz w:val="22"/>
          <w:szCs w:val="22"/>
        </w:rPr>
        <w:t xml:space="preserve">beyond 100 KM in the </w:t>
      </w:r>
      <w:r w:rsidRPr="005F2413">
        <w:rPr>
          <w:rFonts w:ascii="Calibri" w:hAnsi="Calibri" w:cs="Calibri"/>
          <w:sz w:val="22"/>
          <w:szCs w:val="22"/>
        </w:rPr>
        <w:t>Te</w:t>
      </w:r>
      <w:r w:rsidR="00551703">
        <w:rPr>
          <w:rFonts w:ascii="Calibri" w:hAnsi="Calibri" w:cs="Calibri"/>
          <w:sz w:val="22"/>
          <w:szCs w:val="22"/>
        </w:rPr>
        <w:t>n</w:t>
      </w:r>
      <w:r w:rsidRPr="005F2413">
        <w:rPr>
          <w:rFonts w:ascii="Calibri" w:hAnsi="Calibri" w:cs="Calibri"/>
          <w:sz w:val="22"/>
          <w:szCs w:val="22"/>
        </w:rPr>
        <w:t>tulia river.</w:t>
      </w:r>
    </w:p>
    <w:p w14:paraId="67C84A6F" w14:textId="77777777" w:rsidR="005F2413" w:rsidRPr="005F2413" w:rsidRDefault="005F2413" w:rsidP="005F2413">
      <w:pPr>
        <w:spacing w:after="0" w:line="240" w:lineRule="auto"/>
        <w:rPr>
          <w:rFonts w:ascii="Calibri" w:hAnsi="Calibri" w:cs="Calibri"/>
          <w:sz w:val="12"/>
          <w:szCs w:val="12"/>
        </w:rPr>
      </w:pPr>
    </w:p>
    <w:p w14:paraId="01642B12" w14:textId="23D7D22C" w:rsidR="005F2413" w:rsidRP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Chief Guest</w:t>
      </w:r>
      <w:r w:rsidR="003B5668">
        <w:rPr>
          <w:rFonts w:ascii="Calibri" w:hAnsi="Calibri" w:cs="Calibri"/>
          <w:sz w:val="22"/>
          <w:szCs w:val="22"/>
        </w:rPr>
        <w:t>,</w:t>
      </w:r>
      <w:r w:rsidRPr="005F2413">
        <w:rPr>
          <w:rFonts w:ascii="Calibri" w:hAnsi="Calibri" w:cs="Calibri"/>
          <w:sz w:val="22"/>
          <w:szCs w:val="22"/>
        </w:rPr>
        <w:t xml:space="preserve"> Md. Iqbal Hossain, District Fisheries Officer, said that once 260 fish species were found in rivers and 400 in the sea, only about 25</w:t>
      </w:r>
      <w:r w:rsidR="003B5668">
        <w:rPr>
          <w:rFonts w:ascii="Calibri" w:hAnsi="Calibri" w:cs="Calibri"/>
          <w:sz w:val="22"/>
          <w:szCs w:val="22"/>
        </w:rPr>
        <w:t>-</w:t>
      </w:r>
      <w:r w:rsidRPr="005F2413">
        <w:rPr>
          <w:rFonts w:ascii="Calibri" w:hAnsi="Calibri" w:cs="Calibri"/>
          <w:sz w:val="22"/>
          <w:szCs w:val="22"/>
        </w:rPr>
        <w:t>26 species remain now. He mentioned ongoing government initiatives for legal net distribution, VGF rice support, and livestock distribution for alternative income.</w:t>
      </w:r>
    </w:p>
    <w:p w14:paraId="286ACC0D" w14:textId="77777777" w:rsidR="005F2413" w:rsidRPr="005F2413" w:rsidRDefault="005F2413" w:rsidP="005F2413">
      <w:pPr>
        <w:spacing w:after="0" w:line="240" w:lineRule="auto"/>
        <w:rPr>
          <w:rFonts w:ascii="Calibri" w:hAnsi="Calibri" w:cs="Calibri"/>
          <w:sz w:val="12"/>
          <w:szCs w:val="12"/>
        </w:rPr>
      </w:pPr>
    </w:p>
    <w:p w14:paraId="25405B1F" w14:textId="4E31D5C6" w:rsidR="005F2413" w:rsidRDefault="005F2413" w:rsidP="005F2413">
      <w:pPr>
        <w:spacing w:after="0" w:line="240" w:lineRule="auto"/>
        <w:rPr>
          <w:rFonts w:ascii="Calibri" w:hAnsi="Calibri" w:cs="Calibri"/>
          <w:sz w:val="22"/>
          <w:szCs w:val="22"/>
        </w:rPr>
      </w:pPr>
      <w:r w:rsidRPr="005F2413">
        <w:rPr>
          <w:rFonts w:ascii="Calibri" w:hAnsi="Calibri" w:cs="Calibri"/>
          <w:sz w:val="22"/>
          <w:szCs w:val="22"/>
        </w:rPr>
        <w:t xml:space="preserve">Chair Mobasshir Ullah Chowdhury emphasized that fishers remain trapped by informal debt </w:t>
      </w:r>
      <w:r w:rsidR="003B5668">
        <w:rPr>
          <w:rFonts w:ascii="Calibri" w:hAnsi="Calibri" w:cs="Calibri"/>
          <w:sz w:val="22"/>
          <w:szCs w:val="22"/>
        </w:rPr>
        <w:t>traps</w:t>
      </w:r>
      <w:r w:rsidRPr="005F2413">
        <w:rPr>
          <w:rFonts w:ascii="Calibri" w:hAnsi="Calibri" w:cs="Calibri"/>
          <w:sz w:val="22"/>
          <w:szCs w:val="22"/>
        </w:rPr>
        <w:t xml:space="preserve"> and cannot sell their catch freely. He urged the government to introduce accessible loan facilities and </w:t>
      </w:r>
      <w:r>
        <w:rPr>
          <w:rFonts w:ascii="Calibri" w:hAnsi="Calibri" w:cs="Calibri"/>
          <w:sz w:val="22"/>
          <w:szCs w:val="22"/>
        </w:rPr>
        <w:t xml:space="preserve">to remove non-fishers from the </w:t>
      </w:r>
      <w:r w:rsidR="003B5668">
        <w:rPr>
          <w:rFonts w:ascii="Calibri" w:hAnsi="Calibri" w:cs="Calibri"/>
          <w:sz w:val="22"/>
          <w:szCs w:val="22"/>
        </w:rPr>
        <w:t xml:space="preserve">fishers </w:t>
      </w:r>
      <w:r>
        <w:rPr>
          <w:rFonts w:ascii="Calibri" w:hAnsi="Calibri" w:cs="Calibri"/>
          <w:sz w:val="22"/>
          <w:szCs w:val="22"/>
        </w:rPr>
        <w:t>list immediately</w:t>
      </w:r>
      <w:r w:rsidRPr="005F2413">
        <w:rPr>
          <w:rFonts w:ascii="Calibri" w:hAnsi="Calibri" w:cs="Calibri"/>
          <w:sz w:val="22"/>
          <w:szCs w:val="22"/>
        </w:rPr>
        <w:t>.</w:t>
      </w:r>
    </w:p>
    <w:p w14:paraId="521D6A87" w14:textId="790AD2F7" w:rsidR="003B5668" w:rsidRPr="005F2413" w:rsidRDefault="003B5668" w:rsidP="005F2413">
      <w:pPr>
        <w:spacing w:after="0" w:line="240" w:lineRule="auto"/>
        <w:rPr>
          <w:rFonts w:ascii="Calibri" w:hAnsi="Calibri" w:cs="Calibri"/>
          <w:sz w:val="22"/>
          <w:szCs w:val="22"/>
        </w:rPr>
      </w:pPr>
      <w:r>
        <w:rPr>
          <w:rFonts w:ascii="Calibri" w:hAnsi="Calibri" w:cs="Calibri"/>
          <w:sz w:val="22"/>
          <w:szCs w:val="22"/>
        </w:rPr>
        <w:lastRenderedPageBreak/>
        <w:t>Contact</w:t>
      </w:r>
      <w:r w:rsidRPr="00903AB7">
        <w:rPr>
          <w:rFonts w:ascii="Calibri" w:hAnsi="Calibri" w:cs="Calibri"/>
          <w:sz w:val="22"/>
          <w:szCs w:val="22"/>
        </w:rPr>
        <w:t xml:space="preserve">: Md. Zahidul Islam, Mobile: </w:t>
      </w:r>
      <w:r w:rsidRPr="00903AB7">
        <w:rPr>
          <w:rFonts w:ascii="Calibri" w:hAnsi="Calibri" w:cs="Calibri"/>
          <w:sz w:val="22"/>
          <w:szCs w:val="22"/>
          <w:cs/>
        </w:rPr>
        <w:t>017</w:t>
      </w:r>
      <w:r w:rsidRPr="00903AB7">
        <w:rPr>
          <w:rFonts w:ascii="Calibri" w:hAnsi="Calibri" w:cs="Calibri"/>
          <w:sz w:val="22"/>
          <w:szCs w:val="22"/>
        </w:rPr>
        <w:t xml:space="preserve">31509301, Email: </w:t>
      </w:r>
      <w:hyperlink r:id="rId5" w:history="1">
        <w:r w:rsidRPr="00903AB7">
          <w:rPr>
            <w:rStyle w:val="Hyperlink"/>
            <w:rFonts w:ascii="Calibri" w:hAnsi="Calibri" w:cs="Calibri"/>
            <w:sz w:val="22"/>
            <w:szCs w:val="22"/>
          </w:rPr>
          <w:t>zahid@coastbd.net</w:t>
        </w:r>
      </w:hyperlink>
      <w:r w:rsidRPr="00903AB7">
        <w:rPr>
          <w:rFonts w:ascii="Calibri" w:hAnsi="Calibri" w:cs="Calibri"/>
          <w:sz w:val="22"/>
          <w:szCs w:val="22"/>
        </w:rPr>
        <w:t xml:space="preserve"> and Mustafa Kamal Akand, Mobile: </w:t>
      </w:r>
      <w:r w:rsidRPr="00903AB7">
        <w:rPr>
          <w:rFonts w:ascii="Calibri" w:hAnsi="Calibri" w:cs="Calibri"/>
          <w:sz w:val="22"/>
          <w:szCs w:val="22"/>
          <w:cs/>
        </w:rPr>
        <w:t>01711455591</w:t>
      </w:r>
      <w:r w:rsidRPr="00903AB7">
        <w:rPr>
          <w:rFonts w:ascii="Calibri" w:hAnsi="Calibri" w:cs="Calibri"/>
          <w:sz w:val="22"/>
          <w:szCs w:val="22"/>
        </w:rPr>
        <w:t xml:space="preserve">, Email: </w:t>
      </w:r>
      <w:hyperlink r:id="rId6" w:history="1">
        <w:r w:rsidRPr="002625E2">
          <w:rPr>
            <w:rStyle w:val="Hyperlink"/>
            <w:rFonts w:ascii="Calibri" w:hAnsi="Calibri" w:cs="Calibri"/>
            <w:sz w:val="22"/>
            <w:szCs w:val="22"/>
          </w:rPr>
          <w:t>kamal@coastbd.net</w:t>
        </w:r>
      </w:hyperlink>
    </w:p>
    <w:sectPr w:rsidR="003B5668" w:rsidRPr="005F2413" w:rsidSect="005F2413">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413"/>
    <w:rsid w:val="00141903"/>
    <w:rsid w:val="003B5668"/>
    <w:rsid w:val="0041682D"/>
    <w:rsid w:val="00551703"/>
    <w:rsid w:val="005F2413"/>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A3734E"/>
  <w15:chartTrackingRefBased/>
  <w15:docId w15:val="{874FEF15-4336-40CA-91A6-4D6371C96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bn-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413"/>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5F2413"/>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5F2413"/>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5F24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4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4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4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4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4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413"/>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5F2413"/>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5F2413"/>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5F24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4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4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4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4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413"/>
    <w:rPr>
      <w:rFonts w:eastAsiaTheme="majorEastAsia" w:cstheme="majorBidi"/>
      <w:color w:val="272727" w:themeColor="text1" w:themeTint="D8"/>
    </w:rPr>
  </w:style>
  <w:style w:type="paragraph" w:styleId="Title">
    <w:name w:val="Title"/>
    <w:basedOn w:val="Normal"/>
    <w:next w:val="Normal"/>
    <w:link w:val="TitleChar"/>
    <w:uiPriority w:val="10"/>
    <w:qFormat/>
    <w:rsid w:val="005F241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F241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F241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F241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F2413"/>
    <w:pPr>
      <w:spacing w:before="160"/>
      <w:jc w:val="center"/>
    </w:pPr>
    <w:rPr>
      <w:i/>
      <w:iCs/>
      <w:color w:val="404040" w:themeColor="text1" w:themeTint="BF"/>
    </w:rPr>
  </w:style>
  <w:style w:type="character" w:customStyle="1" w:styleId="QuoteChar">
    <w:name w:val="Quote Char"/>
    <w:basedOn w:val="DefaultParagraphFont"/>
    <w:link w:val="Quote"/>
    <w:uiPriority w:val="29"/>
    <w:rsid w:val="005F2413"/>
    <w:rPr>
      <w:i/>
      <w:iCs/>
      <w:color w:val="404040" w:themeColor="text1" w:themeTint="BF"/>
    </w:rPr>
  </w:style>
  <w:style w:type="paragraph" w:styleId="ListParagraph">
    <w:name w:val="List Paragraph"/>
    <w:basedOn w:val="Normal"/>
    <w:uiPriority w:val="34"/>
    <w:qFormat/>
    <w:rsid w:val="005F2413"/>
    <w:pPr>
      <w:ind w:left="720"/>
      <w:contextualSpacing/>
    </w:pPr>
  </w:style>
  <w:style w:type="character" w:styleId="IntenseEmphasis">
    <w:name w:val="Intense Emphasis"/>
    <w:basedOn w:val="DefaultParagraphFont"/>
    <w:uiPriority w:val="21"/>
    <w:qFormat/>
    <w:rsid w:val="005F2413"/>
    <w:rPr>
      <w:i/>
      <w:iCs/>
      <w:color w:val="0F4761" w:themeColor="accent1" w:themeShade="BF"/>
    </w:rPr>
  </w:style>
  <w:style w:type="paragraph" w:styleId="IntenseQuote">
    <w:name w:val="Intense Quote"/>
    <w:basedOn w:val="Normal"/>
    <w:next w:val="Normal"/>
    <w:link w:val="IntenseQuoteChar"/>
    <w:uiPriority w:val="30"/>
    <w:qFormat/>
    <w:rsid w:val="005F24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413"/>
    <w:rPr>
      <w:i/>
      <w:iCs/>
      <w:color w:val="0F4761" w:themeColor="accent1" w:themeShade="BF"/>
    </w:rPr>
  </w:style>
  <w:style w:type="character" w:styleId="IntenseReference">
    <w:name w:val="Intense Reference"/>
    <w:basedOn w:val="DefaultParagraphFont"/>
    <w:uiPriority w:val="32"/>
    <w:qFormat/>
    <w:rsid w:val="005F2413"/>
    <w:rPr>
      <w:b/>
      <w:bCs/>
      <w:smallCaps/>
      <w:color w:val="0F4761" w:themeColor="accent1" w:themeShade="BF"/>
      <w:spacing w:val="5"/>
    </w:rPr>
  </w:style>
  <w:style w:type="character" w:styleId="Hyperlink">
    <w:name w:val="Hyperlink"/>
    <w:basedOn w:val="DefaultParagraphFont"/>
    <w:uiPriority w:val="99"/>
    <w:unhideWhenUsed/>
    <w:rsid w:val="003B566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mal@coastbd.net" TargetMode="External"/><Relationship Id="rId5" Type="http://schemas.openxmlformats.org/officeDocument/2006/relationships/hyperlink" Target="mailto:zahid@coastbd.ne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700</Words>
  <Characters>3777</Characters>
  <Application>Microsoft Office Word</Application>
  <DocSecurity>0</DocSecurity>
  <Lines>54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Zahidul Islam</dc:creator>
  <cp:keywords/>
  <dc:description/>
  <cp:lastModifiedBy>Sanat Kumar Bhowmik</cp:lastModifiedBy>
  <cp:revision>2</cp:revision>
  <dcterms:created xsi:type="dcterms:W3CDTF">2025-10-20T09:54:00Z</dcterms:created>
  <dcterms:modified xsi:type="dcterms:W3CDTF">2025-10-20T10:47:00Z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9d989189-d470-4d61-80af-09cb4b00ee50</vt:lpwstr>
  </property>
</Properties>
</file>