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DD3E" w14:textId="5A77DC9E" w:rsidR="007A1679" w:rsidRPr="00BB2672" w:rsidRDefault="00BB2672" w:rsidP="00784DCC">
      <w:pPr>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1388AD16" wp14:editId="00B54193">
            <wp:simplePos x="0" y="0"/>
            <wp:positionH relativeFrom="margin">
              <wp:posOffset>4876800</wp:posOffset>
            </wp:positionH>
            <wp:positionV relativeFrom="margin">
              <wp:posOffset>-257175</wp:posOffset>
            </wp:positionV>
            <wp:extent cx="948055" cy="97663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948055"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DCC" w:rsidRPr="00BB2672">
        <w:rPr>
          <w:rFonts w:cstheme="minorHAnsi"/>
          <w:sz w:val="22"/>
          <w:szCs w:val="22"/>
        </w:rPr>
        <w:t>Press Release, Dhaka 18 February 2024</w:t>
      </w:r>
    </w:p>
    <w:p w14:paraId="645C8F4E" w14:textId="77777777" w:rsidR="00784DCC" w:rsidRPr="00BB2672" w:rsidRDefault="00784DCC" w:rsidP="00784DCC">
      <w:pPr>
        <w:rPr>
          <w:rFonts w:cstheme="minorHAnsi"/>
          <w:sz w:val="22"/>
          <w:szCs w:val="22"/>
        </w:rPr>
      </w:pPr>
    </w:p>
    <w:p w14:paraId="4DF27FDF" w14:textId="77777777" w:rsidR="00DF7097" w:rsidRPr="00BB2672" w:rsidRDefault="00DF7097" w:rsidP="00784DCC">
      <w:pPr>
        <w:rPr>
          <w:rFonts w:cstheme="minorHAnsi"/>
          <w:sz w:val="22"/>
          <w:szCs w:val="22"/>
        </w:rPr>
      </w:pPr>
      <w:r w:rsidRPr="00BB2672">
        <w:rPr>
          <w:rFonts w:cstheme="minorHAnsi"/>
          <w:sz w:val="22"/>
          <w:szCs w:val="22"/>
        </w:rPr>
        <w:t>Civil Society Seminar on the eve of WTO MC13</w:t>
      </w:r>
    </w:p>
    <w:p w14:paraId="6B20745D" w14:textId="77777777" w:rsidR="007A1679" w:rsidRPr="00BB2672" w:rsidRDefault="00784DCC" w:rsidP="00784DCC">
      <w:pPr>
        <w:rPr>
          <w:rFonts w:cstheme="minorHAnsi"/>
          <w:b/>
          <w:bCs/>
          <w:sz w:val="26"/>
          <w:szCs w:val="26"/>
        </w:rPr>
      </w:pPr>
      <w:r w:rsidRPr="00BB2672">
        <w:rPr>
          <w:rFonts w:cstheme="minorHAnsi"/>
          <w:b/>
          <w:bCs/>
          <w:sz w:val="26"/>
          <w:szCs w:val="26"/>
          <w:lang w:val="en-US"/>
        </w:rPr>
        <w:t>WTO</w:t>
      </w:r>
      <w:r w:rsidR="00B91487" w:rsidRPr="00BB2672">
        <w:rPr>
          <w:rFonts w:cstheme="minorHAnsi"/>
          <w:b/>
          <w:bCs/>
          <w:sz w:val="26"/>
          <w:szCs w:val="26"/>
          <w:lang w:val="en-US"/>
        </w:rPr>
        <w:t xml:space="preserve">’s draft text will obstruct Bangladesh’s fisheries </w:t>
      </w:r>
      <w:r w:rsidRPr="00BB2672">
        <w:rPr>
          <w:rFonts w:cstheme="minorHAnsi"/>
          <w:b/>
          <w:bCs/>
          <w:sz w:val="26"/>
          <w:szCs w:val="26"/>
          <w:lang w:val="en-US"/>
        </w:rPr>
        <w:t>development</w:t>
      </w:r>
    </w:p>
    <w:p w14:paraId="571CF245" w14:textId="77777777" w:rsidR="00784DCC" w:rsidRPr="00BB2672" w:rsidRDefault="00784DCC" w:rsidP="00784DCC">
      <w:pPr>
        <w:rPr>
          <w:rFonts w:cstheme="minorHAnsi"/>
          <w:sz w:val="14"/>
          <w:szCs w:val="14"/>
        </w:rPr>
      </w:pPr>
    </w:p>
    <w:p w14:paraId="0C871CDB" w14:textId="77777777" w:rsidR="00701E08" w:rsidRPr="00BB2672" w:rsidRDefault="00DF7097" w:rsidP="00784DCC">
      <w:pPr>
        <w:rPr>
          <w:rFonts w:cstheme="minorHAnsi"/>
          <w:sz w:val="22"/>
          <w:szCs w:val="22"/>
        </w:rPr>
      </w:pPr>
      <w:r w:rsidRPr="00BB2672">
        <w:rPr>
          <w:rFonts w:cstheme="minorHAnsi"/>
          <w:sz w:val="22"/>
          <w:szCs w:val="22"/>
        </w:rPr>
        <w:t xml:space="preserve">Dhaka, 18 February 2024: </w:t>
      </w:r>
      <w:r w:rsidRPr="00BB2672">
        <w:rPr>
          <w:rFonts w:cstheme="minorHAnsi"/>
          <w:sz w:val="22"/>
          <w:szCs w:val="22"/>
          <w:lang w:val="en-US"/>
        </w:rPr>
        <w:t>Equity and Justice Working Group (</w:t>
      </w:r>
      <w:proofErr w:type="spellStart"/>
      <w:r w:rsidRPr="00BB2672">
        <w:rPr>
          <w:rFonts w:cstheme="minorHAnsi"/>
          <w:sz w:val="22"/>
          <w:szCs w:val="22"/>
          <w:lang w:val="en-US"/>
        </w:rPr>
        <w:t>EquityBD</w:t>
      </w:r>
      <w:proofErr w:type="spellEnd"/>
      <w:r w:rsidRPr="00BB2672">
        <w:rPr>
          <w:rFonts w:cstheme="minorHAnsi"/>
          <w:sz w:val="22"/>
          <w:szCs w:val="22"/>
          <w:lang w:val="en-US"/>
        </w:rPr>
        <w:t>)</w:t>
      </w:r>
      <w:r w:rsidRPr="00BB2672">
        <w:rPr>
          <w:rFonts w:cstheme="minorHAnsi"/>
          <w:sz w:val="22"/>
          <w:szCs w:val="22"/>
        </w:rPr>
        <w:t>, a national platform of CSO and NGOs in Bangladesh,</w:t>
      </w:r>
      <w:r w:rsidRPr="00BB2672">
        <w:rPr>
          <w:rFonts w:cstheme="minorHAnsi"/>
          <w:sz w:val="22"/>
          <w:szCs w:val="22"/>
          <w:lang w:val="en-US"/>
        </w:rPr>
        <w:t xml:space="preserve"> </w:t>
      </w:r>
      <w:proofErr w:type="spellStart"/>
      <w:r w:rsidR="000F786B" w:rsidRPr="00BB2672">
        <w:rPr>
          <w:rFonts w:cstheme="minorHAnsi"/>
          <w:sz w:val="22"/>
          <w:szCs w:val="22"/>
          <w:lang w:val="en-US"/>
        </w:rPr>
        <w:t>organised</w:t>
      </w:r>
      <w:proofErr w:type="spellEnd"/>
      <w:r w:rsidRPr="00BB2672">
        <w:rPr>
          <w:rFonts w:cstheme="minorHAnsi"/>
          <w:sz w:val="22"/>
          <w:szCs w:val="22"/>
          <w:lang w:val="en-US"/>
        </w:rPr>
        <w:t xml:space="preserve"> a seminar in Dhaka today to discuss the possible position of the Bangladesh Government delegation on the eve of the Thirteenth Ministerial Conference of the World Trade Organization. The seminar is co-organized by Coast Foundation</w:t>
      </w:r>
      <w:r w:rsidR="00EA78B5" w:rsidRPr="00BB2672">
        <w:rPr>
          <w:rFonts w:cstheme="minorHAnsi"/>
          <w:sz w:val="22"/>
          <w:szCs w:val="22"/>
          <w:lang w:val="en-US"/>
        </w:rPr>
        <w:t>,</w:t>
      </w:r>
      <w:r w:rsidRPr="00BB2672">
        <w:rPr>
          <w:rFonts w:cstheme="minorHAnsi"/>
          <w:sz w:val="22"/>
          <w:szCs w:val="22"/>
        </w:rPr>
        <w:t xml:space="preserve"> and Our World is Not for Sale, an international network working against the unjust global trading system</w:t>
      </w:r>
      <w:r w:rsidRPr="00BB2672">
        <w:rPr>
          <w:rFonts w:cstheme="minorHAnsi"/>
          <w:sz w:val="22"/>
          <w:szCs w:val="22"/>
          <w:lang w:val="en-US"/>
        </w:rPr>
        <w:t>.</w:t>
      </w:r>
    </w:p>
    <w:p w14:paraId="366AC497" w14:textId="77777777" w:rsidR="00466FF4" w:rsidRPr="00BB2672" w:rsidRDefault="00466FF4" w:rsidP="00784DCC">
      <w:pPr>
        <w:rPr>
          <w:rFonts w:cstheme="minorHAnsi"/>
          <w:sz w:val="14"/>
          <w:szCs w:val="14"/>
        </w:rPr>
      </w:pPr>
    </w:p>
    <w:p w14:paraId="3904B630" w14:textId="77777777" w:rsidR="00784DCC" w:rsidRPr="00BB2672" w:rsidRDefault="00F60D43" w:rsidP="00784DCC">
      <w:pPr>
        <w:rPr>
          <w:rFonts w:cstheme="minorHAnsi"/>
          <w:sz w:val="22"/>
          <w:szCs w:val="22"/>
        </w:rPr>
      </w:pPr>
      <w:r w:rsidRPr="00BB2672">
        <w:rPr>
          <w:rFonts w:cstheme="minorHAnsi"/>
          <w:sz w:val="22"/>
          <w:szCs w:val="22"/>
          <w:lang w:val="en-US"/>
        </w:rPr>
        <w:t>Dr</w:t>
      </w:r>
      <w:r w:rsidR="002D1185" w:rsidRPr="00BB2672">
        <w:rPr>
          <w:rFonts w:cstheme="minorHAnsi"/>
          <w:sz w:val="22"/>
          <w:szCs w:val="22"/>
          <w:lang w:val="en-US"/>
        </w:rPr>
        <w:t xml:space="preserve"> Qazi </w:t>
      </w:r>
      <w:proofErr w:type="spellStart"/>
      <w:r w:rsidR="002D1185" w:rsidRPr="00BB2672">
        <w:rPr>
          <w:rFonts w:cstheme="minorHAnsi"/>
          <w:sz w:val="22"/>
          <w:szCs w:val="22"/>
          <w:lang w:val="en-US"/>
        </w:rPr>
        <w:t>Kholi</w:t>
      </w:r>
      <w:r w:rsidR="0089410B" w:rsidRPr="00BB2672">
        <w:rPr>
          <w:rFonts w:cstheme="minorHAnsi"/>
          <w:sz w:val="22"/>
          <w:szCs w:val="22"/>
          <w:lang w:val="en-US"/>
        </w:rPr>
        <w:t>q</w:t>
      </w:r>
      <w:r w:rsidR="002D1185" w:rsidRPr="00BB2672">
        <w:rPr>
          <w:rFonts w:cstheme="minorHAnsi"/>
          <w:sz w:val="22"/>
          <w:szCs w:val="22"/>
          <w:lang w:val="en-US"/>
        </w:rPr>
        <w:t>uzzaman</w:t>
      </w:r>
      <w:proofErr w:type="spellEnd"/>
      <w:r w:rsidR="002D1185" w:rsidRPr="00BB2672">
        <w:rPr>
          <w:rFonts w:cstheme="minorHAnsi"/>
          <w:sz w:val="22"/>
          <w:szCs w:val="22"/>
          <w:lang w:val="en-US"/>
        </w:rPr>
        <w:t xml:space="preserve"> Ahmad chaired t</w:t>
      </w:r>
      <w:r w:rsidR="00784DCC" w:rsidRPr="00BB2672">
        <w:rPr>
          <w:rFonts w:cstheme="minorHAnsi"/>
          <w:sz w:val="22"/>
          <w:szCs w:val="22"/>
          <w:lang w:val="en-US"/>
        </w:rPr>
        <w:t>he seminar</w:t>
      </w:r>
      <w:r w:rsidRPr="00BB2672">
        <w:rPr>
          <w:rFonts w:cstheme="minorHAnsi"/>
          <w:sz w:val="22"/>
          <w:szCs w:val="22"/>
          <w:lang w:val="en-US"/>
        </w:rPr>
        <w:t>,</w:t>
      </w:r>
      <w:r w:rsidR="002D1185" w:rsidRPr="00BB2672">
        <w:rPr>
          <w:rFonts w:cstheme="minorHAnsi"/>
          <w:sz w:val="22"/>
          <w:szCs w:val="22"/>
          <w:lang w:val="en-US"/>
        </w:rPr>
        <w:t xml:space="preserve"> while </w:t>
      </w:r>
      <w:proofErr w:type="spellStart"/>
      <w:r w:rsidR="002D1185" w:rsidRPr="00BB2672">
        <w:rPr>
          <w:rFonts w:cstheme="minorHAnsi"/>
          <w:sz w:val="22"/>
          <w:szCs w:val="22"/>
          <w:lang w:val="en-US"/>
        </w:rPr>
        <w:t>Rezaul</w:t>
      </w:r>
      <w:proofErr w:type="spellEnd"/>
      <w:r w:rsidR="002D1185" w:rsidRPr="00BB2672">
        <w:rPr>
          <w:rFonts w:cstheme="minorHAnsi"/>
          <w:sz w:val="22"/>
          <w:szCs w:val="22"/>
          <w:lang w:val="en-US"/>
        </w:rPr>
        <w:t xml:space="preserve"> Karim Chowdhury, </w:t>
      </w:r>
      <w:proofErr w:type="spellStart"/>
      <w:r w:rsidR="002D1185" w:rsidRPr="00BB2672">
        <w:rPr>
          <w:rFonts w:cstheme="minorHAnsi"/>
          <w:sz w:val="22"/>
          <w:szCs w:val="22"/>
          <w:lang w:val="en-US"/>
        </w:rPr>
        <w:t>EquityBD’s</w:t>
      </w:r>
      <w:proofErr w:type="spellEnd"/>
      <w:r w:rsidR="002D1185" w:rsidRPr="00BB2672">
        <w:rPr>
          <w:rFonts w:cstheme="minorHAnsi"/>
          <w:sz w:val="22"/>
          <w:szCs w:val="22"/>
          <w:lang w:val="en-US"/>
        </w:rPr>
        <w:t xml:space="preserve"> Chief Moderator,</w:t>
      </w:r>
      <w:r w:rsidR="00784DCC" w:rsidRPr="00BB2672">
        <w:rPr>
          <w:rFonts w:cstheme="minorHAnsi"/>
          <w:sz w:val="22"/>
          <w:szCs w:val="22"/>
          <w:lang w:val="en-US"/>
        </w:rPr>
        <w:t xml:space="preserve"> moderated </w:t>
      </w:r>
      <w:r w:rsidR="002D1185" w:rsidRPr="00BB2672">
        <w:rPr>
          <w:rFonts w:cstheme="minorHAnsi"/>
          <w:sz w:val="22"/>
          <w:szCs w:val="22"/>
          <w:lang w:val="en-US"/>
        </w:rPr>
        <w:t>it</w:t>
      </w:r>
      <w:r w:rsidR="00784DCC" w:rsidRPr="00BB2672">
        <w:rPr>
          <w:rFonts w:cstheme="minorHAnsi"/>
          <w:sz w:val="22"/>
          <w:szCs w:val="22"/>
          <w:lang w:val="en-US"/>
        </w:rPr>
        <w:t xml:space="preserve">. </w:t>
      </w:r>
      <w:r w:rsidRPr="00BB2672">
        <w:rPr>
          <w:rFonts w:cstheme="minorHAnsi"/>
          <w:sz w:val="22"/>
          <w:szCs w:val="22"/>
          <w:lang w:val="en-US"/>
        </w:rPr>
        <w:t>Dr</w:t>
      </w:r>
      <w:r w:rsidR="002D1185" w:rsidRPr="00BB2672">
        <w:rPr>
          <w:rFonts w:cstheme="minorHAnsi"/>
          <w:sz w:val="22"/>
          <w:szCs w:val="22"/>
          <w:lang w:val="en-US"/>
        </w:rPr>
        <w:t xml:space="preserve"> Mohammad Tanveer Hossain Chowdhury, the </w:t>
      </w:r>
      <w:r w:rsidR="00784DCC" w:rsidRPr="00BB2672">
        <w:rPr>
          <w:rFonts w:cstheme="minorHAnsi"/>
          <w:sz w:val="22"/>
          <w:szCs w:val="22"/>
          <w:lang w:val="en-US"/>
        </w:rPr>
        <w:t>Deputy Chief (Marine) of the Department of Fisheries</w:t>
      </w:r>
      <w:r w:rsidR="002D1185" w:rsidRPr="00BB2672">
        <w:rPr>
          <w:rFonts w:cstheme="minorHAnsi"/>
          <w:sz w:val="22"/>
          <w:szCs w:val="22"/>
          <w:lang w:val="en-US"/>
        </w:rPr>
        <w:t>,</w:t>
      </w:r>
      <w:r w:rsidR="00784DCC" w:rsidRPr="00BB2672">
        <w:rPr>
          <w:rFonts w:cstheme="minorHAnsi"/>
          <w:sz w:val="22"/>
          <w:szCs w:val="22"/>
          <w:lang w:val="en-US"/>
        </w:rPr>
        <w:t xml:space="preserve"> spoke as the </w:t>
      </w:r>
      <w:r w:rsidR="002D1185" w:rsidRPr="00BB2672">
        <w:rPr>
          <w:rFonts w:cstheme="minorHAnsi"/>
          <w:sz w:val="22"/>
          <w:szCs w:val="22"/>
          <w:lang w:val="en-US"/>
        </w:rPr>
        <w:t>panel</w:t>
      </w:r>
      <w:r w:rsidR="00784DCC" w:rsidRPr="00BB2672">
        <w:rPr>
          <w:rFonts w:cstheme="minorHAnsi"/>
          <w:sz w:val="22"/>
          <w:szCs w:val="22"/>
          <w:lang w:val="en-US"/>
        </w:rPr>
        <w:t xml:space="preserve"> speaker</w:t>
      </w:r>
      <w:r w:rsidR="002D1185" w:rsidRPr="00BB2672">
        <w:rPr>
          <w:rFonts w:cstheme="minorHAnsi"/>
          <w:sz w:val="22"/>
          <w:szCs w:val="22"/>
          <w:lang w:val="en-US"/>
        </w:rPr>
        <w:t xml:space="preserve"> along with the other speakers</w:t>
      </w:r>
      <w:r w:rsidRPr="00BB2672">
        <w:rPr>
          <w:rFonts w:cstheme="minorHAnsi"/>
          <w:sz w:val="22"/>
          <w:szCs w:val="22"/>
          <w:lang w:val="en-US"/>
        </w:rPr>
        <w:t>,</w:t>
      </w:r>
      <w:r w:rsidR="002D1185" w:rsidRPr="00BB2672">
        <w:rPr>
          <w:rFonts w:cstheme="minorHAnsi"/>
          <w:sz w:val="22"/>
          <w:szCs w:val="22"/>
          <w:lang w:val="en-US"/>
        </w:rPr>
        <w:t xml:space="preserve"> including</w:t>
      </w:r>
      <w:r w:rsidR="00784DCC" w:rsidRPr="00BB2672">
        <w:rPr>
          <w:rFonts w:cstheme="minorHAnsi"/>
          <w:sz w:val="22"/>
          <w:szCs w:val="22"/>
          <w:lang w:val="en-US"/>
        </w:rPr>
        <w:t xml:space="preserve"> CSRL's Ziaul Haque Mukta, C</w:t>
      </w:r>
      <w:r w:rsidR="002D1185" w:rsidRPr="00BB2672">
        <w:rPr>
          <w:rFonts w:cstheme="minorHAnsi"/>
          <w:sz w:val="22"/>
          <w:szCs w:val="22"/>
          <w:lang w:val="en-US"/>
        </w:rPr>
        <w:t>OAST</w:t>
      </w:r>
      <w:r w:rsidR="00784DCC" w:rsidRPr="00BB2672">
        <w:rPr>
          <w:rFonts w:cstheme="minorHAnsi"/>
          <w:sz w:val="22"/>
          <w:szCs w:val="22"/>
          <w:lang w:val="en-US"/>
        </w:rPr>
        <w:t xml:space="preserve"> Foundation</w:t>
      </w:r>
      <w:r w:rsidR="002D1185" w:rsidRPr="00BB2672">
        <w:rPr>
          <w:rFonts w:cstheme="minorHAnsi"/>
          <w:sz w:val="22"/>
          <w:szCs w:val="22"/>
          <w:lang w:val="en-US"/>
        </w:rPr>
        <w:t>’s</w:t>
      </w:r>
      <w:r w:rsidR="00784DCC" w:rsidRPr="00BB2672">
        <w:rPr>
          <w:rFonts w:cstheme="minorHAnsi"/>
          <w:sz w:val="22"/>
          <w:szCs w:val="22"/>
          <w:lang w:val="en-US"/>
        </w:rPr>
        <w:t xml:space="preserve"> Deputy Executive Director Sanat Kumar Bhowmik and Internet Governance Forum</w:t>
      </w:r>
      <w:r w:rsidR="002D1185" w:rsidRPr="00BB2672">
        <w:rPr>
          <w:rFonts w:cstheme="minorHAnsi"/>
          <w:sz w:val="22"/>
          <w:szCs w:val="22"/>
          <w:lang w:val="en-US"/>
        </w:rPr>
        <w:t>’s</w:t>
      </w:r>
      <w:r w:rsidR="00784DCC" w:rsidRPr="00BB2672">
        <w:rPr>
          <w:rFonts w:cstheme="minorHAnsi"/>
          <w:sz w:val="22"/>
          <w:szCs w:val="22"/>
          <w:lang w:val="en-US"/>
        </w:rPr>
        <w:t xml:space="preserve"> General Secretary Abdul Haque Anu.</w:t>
      </w:r>
    </w:p>
    <w:p w14:paraId="04CE2768" w14:textId="77777777" w:rsidR="008D0933" w:rsidRPr="00BB2672" w:rsidRDefault="008D0933" w:rsidP="00784DCC">
      <w:pPr>
        <w:rPr>
          <w:rFonts w:cstheme="minorHAnsi"/>
          <w:sz w:val="14"/>
          <w:szCs w:val="14"/>
        </w:rPr>
      </w:pPr>
    </w:p>
    <w:p w14:paraId="73CA7DB2" w14:textId="77777777" w:rsidR="00066DF7" w:rsidRPr="00BB2672" w:rsidRDefault="00784DCC" w:rsidP="00784DCC">
      <w:pPr>
        <w:rPr>
          <w:rFonts w:cstheme="minorHAnsi"/>
          <w:sz w:val="22"/>
          <w:szCs w:val="22"/>
          <w:lang w:val="en-US"/>
        </w:rPr>
      </w:pPr>
      <w:r w:rsidRPr="00BB2672">
        <w:rPr>
          <w:rFonts w:cstheme="minorHAnsi"/>
          <w:sz w:val="22"/>
          <w:szCs w:val="22"/>
          <w:lang w:val="en-US"/>
        </w:rPr>
        <w:t xml:space="preserve">Barkat Ullah Maruf of </w:t>
      </w:r>
      <w:r w:rsidR="00F60D43" w:rsidRPr="00BB2672">
        <w:rPr>
          <w:rFonts w:cstheme="minorHAnsi"/>
          <w:sz w:val="22"/>
          <w:szCs w:val="22"/>
          <w:lang w:val="en-US"/>
        </w:rPr>
        <w:t>COAST Foundation presented the keynote at</w:t>
      </w:r>
      <w:r w:rsidRPr="00BB2672">
        <w:rPr>
          <w:rFonts w:cstheme="minorHAnsi"/>
          <w:sz w:val="22"/>
          <w:szCs w:val="22"/>
          <w:lang w:val="en-US"/>
        </w:rPr>
        <w:t xml:space="preserve"> the seminar. </w:t>
      </w:r>
      <w:r w:rsidR="00F60D43" w:rsidRPr="00BB2672">
        <w:rPr>
          <w:rFonts w:cstheme="minorHAnsi"/>
          <w:sz w:val="22"/>
          <w:szCs w:val="22"/>
          <w:lang w:val="en-US"/>
        </w:rPr>
        <w:t xml:space="preserve">The recommendations </w:t>
      </w:r>
      <w:r w:rsidR="0089410B" w:rsidRPr="00BB2672">
        <w:rPr>
          <w:rFonts w:cstheme="minorHAnsi"/>
          <w:sz w:val="22"/>
          <w:szCs w:val="22"/>
          <w:lang w:val="en-US"/>
        </w:rPr>
        <w:t xml:space="preserve">for the Bangladesh Delegation to the WTO MC13 </w:t>
      </w:r>
      <w:r w:rsidR="00F60D43" w:rsidRPr="00BB2672">
        <w:rPr>
          <w:rFonts w:cstheme="minorHAnsi"/>
          <w:sz w:val="22"/>
          <w:szCs w:val="22"/>
          <w:lang w:val="en-US"/>
        </w:rPr>
        <w:t xml:space="preserve">mentioned in the </w:t>
      </w:r>
      <w:r w:rsidRPr="00BB2672">
        <w:rPr>
          <w:rFonts w:cstheme="minorHAnsi"/>
          <w:sz w:val="22"/>
          <w:szCs w:val="22"/>
          <w:lang w:val="en-US"/>
        </w:rPr>
        <w:t xml:space="preserve">keynote </w:t>
      </w:r>
      <w:r w:rsidR="00F60D43" w:rsidRPr="00BB2672">
        <w:rPr>
          <w:rFonts w:cstheme="minorHAnsi"/>
          <w:sz w:val="22"/>
          <w:szCs w:val="22"/>
          <w:lang w:val="en-US"/>
        </w:rPr>
        <w:t>presentation include</w:t>
      </w:r>
      <w:r w:rsidR="0089410B" w:rsidRPr="00BB2672">
        <w:rPr>
          <w:rFonts w:cstheme="minorHAnsi"/>
          <w:sz w:val="22"/>
          <w:szCs w:val="22"/>
          <w:lang w:val="en-US"/>
        </w:rPr>
        <w:t xml:space="preserve"> demand for the implementation of </w:t>
      </w:r>
      <w:r w:rsidRPr="00BB2672">
        <w:rPr>
          <w:rFonts w:cstheme="minorHAnsi"/>
          <w:sz w:val="22"/>
          <w:szCs w:val="22"/>
          <w:lang w:val="en-US"/>
        </w:rPr>
        <w:t xml:space="preserve">the benefits promised at the </w:t>
      </w:r>
      <w:r w:rsidR="0089410B" w:rsidRPr="00BB2672">
        <w:rPr>
          <w:rFonts w:cstheme="minorHAnsi"/>
          <w:sz w:val="22"/>
          <w:szCs w:val="22"/>
          <w:lang w:val="en-US"/>
        </w:rPr>
        <w:t xml:space="preserve">MC12 </w:t>
      </w:r>
      <w:r w:rsidRPr="00BB2672">
        <w:rPr>
          <w:rFonts w:cstheme="minorHAnsi"/>
          <w:sz w:val="22"/>
          <w:szCs w:val="22"/>
          <w:lang w:val="en-US"/>
        </w:rPr>
        <w:t xml:space="preserve">to sustain the transition </w:t>
      </w:r>
      <w:r w:rsidR="0089410B" w:rsidRPr="00BB2672">
        <w:rPr>
          <w:rFonts w:cstheme="minorHAnsi"/>
          <w:sz w:val="22"/>
          <w:szCs w:val="22"/>
          <w:lang w:val="en-US"/>
        </w:rPr>
        <w:t xml:space="preserve">of the graduation of the LDC, demand the developed countries stop subsidies on the big industrial fishing </w:t>
      </w:r>
      <w:r w:rsidR="00B30101" w:rsidRPr="00BB2672">
        <w:rPr>
          <w:rFonts w:cstheme="minorHAnsi"/>
          <w:sz w:val="22"/>
          <w:szCs w:val="22"/>
          <w:lang w:val="en-US"/>
        </w:rPr>
        <w:t>which</w:t>
      </w:r>
      <w:r w:rsidR="0089410B" w:rsidRPr="00BB2672">
        <w:rPr>
          <w:rFonts w:cstheme="minorHAnsi"/>
          <w:sz w:val="22"/>
          <w:szCs w:val="22"/>
          <w:lang w:val="en-US"/>
        </w:rPr>
        <w:t xml:space="preserve"> is </w:t>
      </w:r>
      <w:r w:rsidR="004F20EA" w:rsidRPr="00BB2672">
        <w:rPr>
          <w:rFonts w:cstheme="minorHAnsi"/>
          <w:sz w:val="22"/>
          <w:szCs w:val="22"/>
          <w:lang w:val="en-US"/>
        </w:rPr>
        <w:t xml:space="preserve">the </w:t>
      </w:r>
      <w:r w:rsidR="0089410B" w:rsidRPr="00BB2672">
        <w:rPr>
          <w:rFonts w:cstheme="minorHAnsi"/>
          <w:sz w:val="22"/>
          <w:szCs w:val="22"/>
          <w:lang w:val="en-US"/>
        </w:rPr>
        <w:t xml:space="preserve">responsible for </w:t>
      </w:r>
      <w:r w:rsidR="004F20EA" w:rsidRPr="00BB2672">
        <w:rPr>
          <w:rFonts w:cstheme="minorHAnsi"/>
          <w:sz w:val="22"/>
          <w:szCs w:val="22"/>
          <w:lang w:val="en-US"/>
        </w:rPr>
        <w:t xml:space="preserve">overfishing and </w:t>
      </w:r>
      <w:r w:rsidR="0089410B" w:rsidRPr="00BB2672">
        <w:rPr>
          <w:rFonts w:cstheme="minorHAnsi"/>
          <w:sz w:val="22"/>
          <w:szCs w:val="22"/>
          <w:lang w:val="en-US"/>
        </w:rPr>
        <w:t xml:space="preserve">depletion of global fish stocks, </w:t>
      </w:r>
      <w:r w:rsidRPr="00BB2672">
        <w:rPr>
          <w:rFonts w:cstheme="minorHAnsi"/>
          <w:sz w:val="22"/>
          <w:szCs w:val="22"/>
          <w:lang w:val="en-US"/>
        </w:rPr>
        <w:t>and Increasing opportunities and subsidies for small</w:t>
      </w:r>
      <w:r w:rsidR="0089410B" w:rsidRPr="00BB2672">
        <w:rPr>
          <w:rFonts w:cstheme="minorHAnsi"/>
          <w:sz w:val="22"/>
          <w:szCs w:val="22"/>
          <w:lang w:val="en-US"/>
        </w:rPr>
        <w:t>-scale</w:t>
      </w:r>
      <w:r w:rsidRPr="00BB2672">
        <w:rPr>
          <w:rFonts w:cstheme="minorHAnsi"/>
          <w:sz w:val="22"/>
          <w:szCs w:val="22"/>
          <w:lang w:val="en-US"/>
        </w:rPr>
        <w:t xml:space="preserve"> farmers in </w:t>
      </w:r>
      <w:r w:rsidR="0089410B" w:rsidRPr="00BB2672">
        <w:rPr>
          <w:rFonts w:cstheme="minorHAnsi"/>
          <w:sz w:val="22"/>
          <w:szCs w:val="22"/>
          <w:lang w:val="en-US"/>
        </w:rPr>
        <w:t>LDCs</w:t>
      </w:r>
      <w:r w:rsidRPr="00BB2672">
        <w:rPr>
          <w:rFonts w:cstheme="minorHAnsi"/>
          <w:sz w:val="22"/>
          <w:szCs w:val="22"/>
          <w:lang w:val="en-US"/>
        </w:rPr>
        <w:t xml:space="preserve">, removing barriers for </w:t>
      </w:r>
      <w:r w:rsidR="0089410B" w:rsidRPr="00BB2672">
        <w:rPr>
          <w:rFonts w:cstheme="minorHAnsi"/>
          <w:sz w:val="22"/>
          <w:szCs w:val="22"/>
          <w:lang w:val="en-US"/>
        </w:rPr>
        <w:t xml:space="preserve">the LDC and </w:t>
      </w:r>
      <w:r w:rsidRPr="00BB2672">
        <w:rPr>
          <w:rFonts w:cstheme="minorHAnsi"/>
          <w:sz w:val="22"/>
          <w:szCs w:val="22"/>
          <w:lang w:val="en-US"/>
        </w:rPr>
        <w:t xml:space="preserve">developing countries </w:t>
      </w:r>
      <w:r w:rsidR="004F20EA" w:rsidRPr="00BB2672">
        <w:rPr>
          <w:rFonts w:cstheme="minorHAnsi"/>
          <w:sz w:val="22"/>
          <w:szCs w:val="22"/>
          <w:lang w:val="en-US"/>
        </w:rPr>
        <w:t xml:space="preserve">to generate revenue from the </w:t>
      </w:r>
      <w:r w:rsidRPr="00BB2672">
        <w:rPr>
          <w:rFonts w:cstheme="minorHAnsi"/>
          <w:sz w:val="22"/>
          <w:szCs w:val="22"/>
          <w:lang w:val="en-US"/>
        </w:rPr>
        <w:t xml:space="preserve">e-commerce </w:t>
      </w:r>
      <w:r w:rsidR="004F20EA" w:rsidRPr="00BB2672">
        <w:rPr>
          <w:rFonts w:cstheme="minorHAnsi"/>
          <w:sz w:val="22"/>
          <w:szCs w:val="22"/>
          <w:lang w:val="en-US"/>
        </w:rPr>
        <w:t>transactions of big tech companies</w:t>
      </w:r>
      <w:r w:rsidRPr="00BB2672">
        <w:rPr>
          <w:rFonts w:cstheme="minorHAnsi"/>
          <w:sz w:val="22"/>
          <w:szCs w:val="22"/>
          <w:lang w:val="en-US"/>
        </w:rPr>
        <w:t xml:space="preserve">, </w:t>
      </w:r>
      <w:r w:rsidR="004F20EA" w:rsidRPr="00BB2672">
        <w:rPr>
          <w:rFonts w:cstheme="minorHAnsi"/>
          <w:sz w:val="22"/>
          <w:szCs w:val="22"/>
          <w:lang w:val="en-US"/>
        </w:rPr>
        <w:t>Support the demand</w:t>
      </w:r>
      <w:r w:rsidRPr="00BB2672">
        <w:rPr>
          <w:rFonts w:cstheme="minorHAnsi"/>
          <w:sz w:val="22"/>
          <w:szCs w:val="22"/>
          <w:lang w:val="en-US"/>
        </w:rPr>
        <w:t xml:space="preserve"> for public stockholding and food security in the agricultural sector, extending </w:t>
      </w:r>
      <w:r w:rsidR="004F20EA" w:rsidRPr="00BB2672">
        <w:rPr>
          <w:rFonts w:cstheme="minorHAnsi"/>
          <w:sz w:val="22"/>
          <w:szCs w:val="22"/>
          <w:lang w:val="en-US"/>
        </w:rPr>
        <w:t xml:space="preserve">the TRIPS Waiver </w:t>
      </w:r>
      <w:r w:rsidRPr="00BB2672">
        <w:rPr>
          <w:rFonts w:cstheme="minorHAnsi"/>
          <w:sz w:val="22"/>
          <w:szCs w:val="22"/>
          <w:lang w:val="en-US"/>
        </w:rPr>
        <w:t xml:space="preserve">in medicines </w:t>
      </w:r>
      <w:r w:rsidR="004F20EA" w:rsidRPr="00BB2672">
        <w:rPr>
          <w:rFonts w:cstheme="minorHAnsi"/>
          <w:sz w:val="22"/>
          <w:szCs w:val="22"/>
          <w:lang w:val="en-US"/>
        </w:rPr>
        <w:t>for the LDC and newly graduated</w:t>
      </w:r>
      <w:r w:rsidRPr="00BB2672">
        <w:rPr>
          <w:rFonts w:cstheme="minorHAnsi"/>
          <w:sz w:val="22"/>
          <w:szCs w:val="22"/>
          <w:lang w:val="en-US"/>
        </w:rPr>
        <w:t xml:space="preserve"> developing countries to ensure </w:t>
      </w:r>
      <w:r w:rsidR="004F20EA" w:rsidRPr="00BB2672">
        <w:rPr>
          <w:rFonts w:cstheme="minorHAnsi"/>
          <w:sz w:val="22"/>
          <w:szCs w:val="22"/>
          <w:lang w:val="en-US"/>
        </w:rPr>
        <w:t xml:space="preserve">poor people’s </w:t>
      </w:r>
      <w:r w:rsidRPr="00BB2672">
        <w:rPr>
          <w:rFonts w:cstheme="minorHAnsi"/>
          <w:sz w:val="22"/>
          <w:szCs w:val="22"/>
          <w:lang w:val="en-US"/>
        </w:rPr>
        <w:t>access to medicines.</w:t>
      </w:r>
    </w:p>
    <w:p w14:paraId="3A45095B" w14:textId="77777777" w:rsidR="00784DCC" w:rsidRPr="00BB2672" w:rsidRDefault="00784DCC" w:rsidP="00784DCC">
      <w:pPr>
        <w:rPr>
          <w:rFonts w:cstheme="minorHAnsi"/>
          <w:sz w:val="12"/>
          <w:szCs w:val="12"/>
        </w:rPr>
      </w:pPr>
    </w:p>
    <w:p w14:paraId="0584ACEC" w14:textId="77777777" w:rsidR="00C222F8" w:rsidRPr="00BB2672" w:rsidRDefault="0089410B" w:rsidP="00784DCC">
      <w:pPr>
        <w:rPr>
          <w:rFonts w:cstheme="minorHAnsi"/>
          <w:sz w:val="22"/>
          <w:szCs w:val="22"/>
        </w:rPr>
      </w:pPr>
      <w:r w:rsidRPr="00BB2672">
        <w:rPr>
          <w:rFonts w:cstheme="minorHAnsi"/>
          <w:sz w:val="22"/>
          <w:szCs w:val="22"/>
          <w:lang w:val="en-US"/>
        </w:rPr>
        <w:t xml:space="preserve">Dr Qazi </w:t>
      </w:r>
      <w:proofErr w:type="spellStart"/>
      <w:r w:rsidRPr="00BB2672">
        <w:rPr>
          <w:rFonts w:cstheme="minorHAnsi"/>
          <w:sz w:val="22"/>
          <w:szCs w:val="22"/>
          <w:lang w:val="en-US"/>
        </w:rPr>
        <w:t>Kholiquzzaman</w:t>
      </w:r>
      <w:proofErr w:type="spellEnd"/>
      <w:r w:rsidRPr="00BB2672">
        <w:rPr>
          <w:rFonts w:cstheme="minorHAnsi"/>
          <w:sz w:val="22"/>
          <w:szCs w:val="22"/>
          <w:lang w:val="en-US"/>
        </w:rPr>
        <w:t xml:space="preserve"> Ahmad</w:t>
      </w:r>
      <w:r w:rsidR="00784DCC" w:rsidRPr="00BB2672">
        <w:rPr>
          <w:rFonts w:cstheme="minorHAnsi"/>
          <w:sz w:val="22"/>
          <w:szCs w:val="22"/>
          <w:lang w:val="en-US"/>
        </w:rPr>
        <w:t xml:space="preserve"> said</w:t>
      </w:r>
      <w:r w:rsidR="007B0C8C" w:rsidRPr="00BB2672">
        <w:rPr>
          <w:rFonts w:cstheme="minorHAnsi"/>
          <w:sz w:val="22"/>
          <w:szCs w:val="22"/>
          <w:lang w:val="en-US"/>
        </w:rPr>
        <w:t xml:space="preserve"> in his speech that </w:t>
      </w:r>
      <w:r w:rsidR="000F786B" w:rsidRPr="00BB2672">
        <w:rPr>
          <w:rFonts w:cstheme="minorHAnsi"/>
          <w:sz w:val="22"/>
          <w:szCs w:val="22"/>
          <w:lang w:val="en-US"/>
        </w:rPr>
        <w:t>dividing</w:t>
      </w:r>
      <w:r w:rsidR="00784DCC" w:rsidRPr="00BB2672">
        <w:rPr>
          <w:rFonts w:cstheme="minorHAnsi"/>
          <w:sz w:val="22"/>
          <w:szCs w:val="22"/>
          <w:lang w:val="en-US"/>
        </w:rPr>
        <w:t xml:space="preserve"> </w:t>
      </w:r>
      <w:r w:rsidR="000F786B" w:rsidRPr="00BB2672">
        <w:rPr>
          <w:rFonts w:cstheme="minorHAnsi"/>
          <w:sz w:val="22"/>
          <w:szCs w:val="22"/>
          <w:lang w:val="en-US"/>
        </w:rPr>
        <w:t xml:space="preserve">the countries into </w:t>
      </w:r>
      <w:r w:rsidR="007B0C8C" w:rsidRPr="00BB2672">
        <w:rPr>
          <w:rFonts w:cstheme="minorHAnsi"/>
          <w:sz w:val="22"/>
          <w:szCs w:val="22"/>
          <w:lang w:val="en-US"/>
        </w:rPr>
        <w:t>LDC</w:t>
      </w:r>
      <w:r w:rsidR="00784DCC" w:rsidRPr="00BB2672">
        <w:rPr>
          <w:rFonts w:cstheme="minorHAnsi"/>
          <w:sz w:val="22"/>
          <w:szCs w:val="22"/>
          <w:lang w:val="en-US"/>
        </w:rPr>
        <w:t xml:space="preserve"> or developed countries is </w:t>
      </w:r>
      <w:r w:rsidR="007B0C8C" w:rsidRPr="00BB2672">
        <w:rPr>
          <w:rFonts w:cstheme="minorHAnsi"/>
          <w:sz w:val="22"/>
          <w:szCs w:val="22"/>
          <w:lang w:val="en-US"/>
        </w:rPr>
        <w:t>humiliating</w:t>
      </w:r>
      <w:r w:rsidR="00784DCC" w:rsidRPr="00BB2672">
        <w:rPr>
          <w:rFonts w:cstheme="minorHAnsi"/>
          <w:sz w:val="22"/>
          <w:szCs w:val="22"/>
          <w:lang w:val="en-US"/>
        </w:rPr>
        <w:t xml:space="preserve">. All are developing countries in one way or another. </w:t>
      </w:r>
      <w:r w:rsidR="007B0C8C" w:rsidRPr="00BB2672">
        <w:rPr>
          <w:rFonts w:cstheme="minorHAnsi"/>
          <w:sz w:val="22"/>
          <w:szCs w:val="22"/>
          <w:lang w:val="en-US"/>
        </w:rPr>
        <w:t xml:space="preserve">When a </w:t>
      </w:r>
      <w:r w:rsidR="00EA78B5" w:rsidRPr="00BB2672">
        <w:rPr>
          <w:rFonts w:cstheme="minorHAnsi"/>
          <w:sz w:val="22"/>
          <w:szCs w:val="22"/>
          <w:lang w:val="en-US"/>
        </w:rPr>
        <w:t>low-income</w:t>
      </w:r>
      <w:r w:rsidR="007B0C8C" w:rsidRPr="00BB2672">
        <w:rPr>
          <w:rFonts w:cstheme="minorHAnsi"/>
          <w:sz w:val="22"/>
          <w:szCs w:val="22"/>
          <w:lang w:val="en-US"/>
        </w:rPr>
        <w:t xml:space="preserve"> country is called LDC, its dignity is </w:t>
      </w:r>
      <w:r w:rsidR="00784DCC" w:rsidRPr="00BB2672">
        <w:rPr>
          <w:rFonts w:cstheme="minorHAnsi"/>
          <w:sz w:val="22"/>
          <w:szCs w:val="22"/>
          <w:lang w:val="en-US"/>
        </w:rPr>
        <w:t>undermined</w:t>
      </w:r>
      <w:r w:rsidR="007B0C8C" w:rsidRPr="00BB2672">
        <w:rPr>
          <w:rFonts w:cstheme="minorHAnsi"/>
          <w:sz w:val="22"/>
          <w:szCs w:val="22"/>
          <w:lang w:val="en-US"/>
        </w:rPr>
        <w:t>.</w:t>
      </w:r>
      <w:r w:rsidR="00784DCC" w:rsidRPr="00BB2672">
        <w:rPr>
          <w:rFonts w:cstheme="minorHAnsi"/>
          <w:sz w:val="22"/>
          <w:szCs w:val="22"/>
          <w:lang w:val="en-US"/>
        </w:rPr>
        <w:t xml:space="preserve"> In 1971, Bangladesh </w:t>
      </w:r>
      <w:r w:rsidR="007B0C8C" w:rsidRPr="00BB2672">
        <w:rPr>
          <w:rFonts w:cstheme="minorHAnsi"/>
          <w:sz w:val="22"/>
          <w:szCs w:val="22"/>
          <w:lang w:val="en-US"/>
        </w:rPr>
        <w:t xml:space="preserve">refused to accept the LDC </w:t>
      </w:r>
      <w:r w:rsidR="00784DCC" w:rsidRPr="00BB2672">
        <w:rPr>
          <w:rFonts w:cstheme="minorHAnsi"/>
          <w:sz w:val="22"/>
          <w:szCs w:val="22"/>
          <w:lang w:val="en-US"/>
        </w:rPr>
        <w:t xml:space="preserve">status. However, we were forced to </w:t>
      </w:r>
      <w:r w:rsidR="000F786B" w:rsidRPr="00BB2672">
        <w:rPr>
          <w:rFonts w:cstheme="minorHAnsi"/>
          <w:sz w:val="22"/>
          <w:szCs w:val="22"/>
          <w:lang w:val="en-US"/>
        </w:rPr>
        <w:t>take</w:t>
      </w:r>
      <w:r w:rsidR="00784DCC" w:rsidRPr="00BB2672">
        <w:rPr>
          <w:rFonts w:cstheme="minorHAnsi"/>
          <w:sz w:val="22"/>
          <w:szCs w:val="22"/>
          <w:lang w:val="en-US"/>
        </w:rPr>
        <w:t xml:space="preserve"> this identity</w:t>
      </w:r>
      <w:r w:rsidR="007B0C8C" w:rsidRPr="00BB2672">
        <w:rPr>
          <w:rFonts w:cstheme="minorHAnsi"/>
          <w:sz w:val="22"/>
          <w:szCs w:val="22"/>
          <w:lang w:val="en-US"/>
        </w:rPr>
        <w:t xml:space="preserve"> later</w:t>
      </w:r>
      <w:r w:rsidR="00784DCC" w:rsidRPr="00BB2672">
        <w:rPr>
          <w:rFonts w:cstheme="minorHAnsi"/>
          <w:sz w:val="22"/>
          <w:szCs w:val="22"/>
          <w:lang w:val="en-US"/>
        </w:rPr>
        <w:t xml:space="preserve"> in 1975. </w:t>
      </w:r>
      <w:r w:rsidR="000F786B" w:rsidRPr="00BB2672">
        <w:rPr>
          <w:rFonts w:cstheme="minorHAnsi"/>
          <w:sz w:val="22"/>
          <w:szCs w:val="22"/>
          <w:lang w:val="en-US"/>
        </w:rPr>
        <w:t>These divisions thus disadvantage low-income countries</w:t>
      </w:r>
      <w:r w:rsidR="00784DCC" w:rsidRPr="00BB2672">
        <w:rPr>
          <w:rFonts w:cstheme="minorHAnsi"/>
          <w:sz w:val="22"/>
          <w:szCs w:val="22"/>
          <w:lang w:val="en-US"/>
        </w:rPr>
        <w:t xml:space="preserve"> in </w:t>
      </w:r>
      <w:proofErr w:type="spellStart"/>
      <w:r w:rsidR="007B0C8C" w:rsidRPr="00BB2672">
        <w:rPr>
          <w:rFonts w:cstheme="minorHAnsi"/>
          <w:sz w:val="22"/>
          <w:szCs w:val="22"/>
          <w:lang w:val="en-US"/>
        </w:rPr>
        <w:t>favour</w:t>
      </w:r>
      <w:proofErr w:type="spellEnd"/>
      <w:r w:rsidR="00784DCC" w:rsidRPr="00BB2672">
        <w:rPr>
          <w:rFonts w:cstheme="minorHAnsi"/>
          <w:sz w:val="22"/>
          <w:szCs w:val="22"/>
          <w:lang w:val="en-US"/>
        </w:rPr>
        <w:t xml:space="preserve"> of global trade and power structures.</w:t>
      </w:r>
    </w:p>
    <w:p w14:paraId="4DEA8A70" w14:textId="77777777" w:rsidR="00784DCC" w:rsidRPr="00BB2672" w:rsidRDefault="00784DCC" w:rsidP="00784DCC">
      <w:pPr>
        <w:rPr>
          <w:rFonts w:cstheme="minorHAnsi"/>
          <w:sz w:val="22"/>
          <w:szCs w:val="22"/>
        </w:rPr>
      </w:pPr>
    </w:p>
    <w:p w14:paraId="39CDC713" w14:textId="77777777" w:rsidR="00AB16EE" w:rsidRPr="00BB2672" w:rsidRDefault="00784DCC" w:rsidP="00784DCC">
      <w:pPr>
        <w:rPr>
          <w:rFonts w:cstheme="minorHAnsi"/>
          <w:sz w:val="22"/>
          <w:szCs w:val="22"/>
        </w:rPr>
      </w:pPr>
      <w:r w:rsidRPr="00BB2672">
        <w:rPr>
          <w:rFonts w:cstheme="minorHAnsi"/>
          <w:sz w:val="22"/>
          <w:szCs w:val="22"/>
          <w:lang w:val="en-US"/>
        </w:rPr>
        <w:t>CSRL's Ziaul Haque Mukta said</w:t>
      </w:r>
      <w:r w:rsidR="007B0C8C" w:rsidRPr="00BB2672">
        <w:rPr>
          <w:rFonts w:cstheme="minorHAnsi"/>
          <w:sz w:val="22"/>
          <w:szCs w:val="22"/>
          <w:lang w:val="en-US"/>
        </w:rPr>
        <w:t xml:space="preserve"> all the LDCs, even some of the developing countries, should have full </w:t>
      </w:r>
      <w:r w:rsidRPr="00BB2672">
        <w:rPr>
          <w:rFonts w:cstheme="minorHAnsi"/>
          <w:sz w:val="22"/>
          <w:szCs w:val="22"/>
          <w:lang w:val="en-US"/>
        </w:rPr>
        <w:t xml:space="preserve">market access to the markets of developed countries. They are entitled to this benefit apart from special and differential treatment. </w:t>
      </w:r>
      <w:r w:rsidR="007B0C8C" w:rsidRPr="00BB2672">
        <w:rPr>
          <w:rFonts w:cstheme="minorHAnsi"/>
          <w:sz w:val="22"/>
          <w:szCs w:val="22"/>
          <w:lang w:val="en-US"/>
        </w:rPr>
        <w:t xml:space="preserve">However, some rich countries </w:t>
      </w:r>
      <w:r w:rsidR="000F786B" w:rsidRPr="00BB2672">
        <w:rPr>
          <w:rFonts w:cstheme="minorHAnsi"/>
          <w:sz w:val="22"/>
          <w:szCs w:val="22"/>
          <w:lang w:val="en-US"/>
        </w:rPr>
        <w:t>unfairly deprive</w:t>
      </w:r>
      <w:r w:rsidR="007B0C8C" w:rsidRPr="00BB2672">
        <w:rPr>
          <w:rFonts w:cstheme="minorHAnsi"/>
          <w:sz w:val="22"/>
          <w:szCs w:val="22"/>
          <w:lang w:val="en-US"/>
        </w:rPr>
        <w:t xml:space="preserve"> Bangladesh's RMG products of</w:t>
      </w:r>
      <w:r w:rsidRPr="00BB2672">
        <w:rPr>
          <w:rFonts w:cstheme="minorHAnsi"/>
          <w:sz w:val="22"/>
          <w:szCs w:val="22"/>
          <w:lang w:val="en-US"/>
        </w:rPr>
        <w:t xml:space="preserve"> that advantage. In this regard, Bangladesh should </w:t>
      </w:r>
      <w:r w:rsidR="007B0C8C" w:rsidRPr="00BB2672">
        <w:rPr>
          <w:rFonts w:cstheme="minorHAnsi"/>
          <w:sz w:val="22"/>
          <w:szCs w:val="22"/>
          <w:lang w:val="en-US"/>
        </w:rPr>
        <w:t xml:space="preserve">be able to </w:t>
      </w:r>
      <w:r w:rsidRPr="00BB2672">
        <w:rPr>
          <w:rFonts w:cstheme="minorHAnsi"/>
          <w:sz w:val="22"/>
          <w:szCs w:val="22"/>
          <w:lang w:val="en-US"/>
        </w:rPr>
        <w:t xml:space="preserve">file a complaint against </w:t>
      </w:r>
      <w:r w:rsidR="007B0C8C" w:rsidRPr="00BB2672">
        <w:rPr>
          <w:rFonts w:cstheme="minorHAnsi"/>
          <w:sz w:val="22"/>
          <w:szCs w:val="22"/>
          <w:lang w:val="en-US"/>
        </w:rPr>
        <w:t>them</w:t>
      </w:r>
      <w:r w:rsidRPr="00BB2672">
        <w:rPr>
          <w:rFonts w:cstheme="minorHAnsi"/>
          <w:sz w:val="22"/>
          <w:szCs w:val="22"/>
          <w:lang w:val="en-US"/>
        </w:rPr>
        <w:t xml:space="preserve"> using the WTO's </w:t>
      </w:r>
      <w:r w:rsidR="007B0C8C" w:rsidRPr="00BB2672">
        <w:rPr>
          <w:rFonts w:cstheme="minorHAnsi"/>
          <w:sz w:val="22"/>
          <w:szCs w:val="22"/>
          <w:lang w:val="en-US"/>
        </w:rPr>
        <w:t>dispute settlement</w:t>
      </w:r>
      <w:r w:rsidRPr="00BB2672">
        <w:rPr>
          <w:rFonts w:cstheme="minorHAnsi"/>
          <w:sz w:val="22"/>
          <w:szCs w:val="22"/>
          <w:lang w:val="en-US"/>
        </w:rPr>
        <w:t xml:space="preserve"> procedure.</w:t>
      </w:r>
    </w:p>
    <w:p w14:paraId="265AFC52" w14:textId="77777777" w:rsidR="00784DCC" w:rsidRPr="00BB2672" w:rsidRDefault="00784DCC" w:rsidP="00784DCC">
      <w:pPr>
        <w:rPr>
          <w:rFonts w:cstheme="minorHAnsi"/>
          <w:sz w:val="22"/>
          <w:szCs w:val="22"/>
        </w:rPr>
      </w:pPr>
    </w:p>
    <w:p w14:paraId="0B8E9628" w14:textId="77777777" w:rsidR="00066DF7" w:rsidRPr="00BB2672" w:rsidRDefault="00784DCC" w:rsidP="00784DCC">
      <w:pPr>
        <w:rPr>
          <w:rFonts w:cstheme="minorHAnsi"/>
          <w:sz w:val="22"/>
          <w:szCs w:val="22"/>
        </w:rPr>
      </w:pPr>
      <w:r w:rsidRPr="00BB2672">
        <w:rPr>
          <w:rFonts w:cstheme="minorHAnsi"/>
          <w:sz w:val="22"/>
          <w:szCs w:val="22"/>
          <w:lang w:val="en-US"/>
        </w:rPr>
        <w:t>Deputy Chief of Fisheries Department (Marine)</w:t>
      </w:r>
      <w:r w:rsidR="007B0C8C" w:rsidRPr="00BB2672">
        <w:rPr>
          <w:rFonts w:cstheme="minorHAnsi"/>
          <w:sz w:val="22"/>
          <w:szCs w:val="22"/>
          <w:lang w:val="en-US"/>
        </w:rPr>
        <w:t xml:space="preserve"> </w:t>
      </w:r>
      <w:r w:rsidRPr="00BB2672">
        <w:rPr>
          <w:rFonts w:cstheme="minorHAnsi"/>
          <w:sz w:val="22"/>
          <w:szCs w:val="22"/>
          <w:lang w:val="en-US"/>
        </w:rPr>
        <w:t>Mohammad Tanveer Hossain Chowdhury said that</w:t>
      </w:r>
      <w:r w:rsidR="004F7C5A" w:rsidRPr="00BB2672">
        <w:rPr>
          <w:rFonts w:cstheme="minorHAnsi"/>
          <w:sz w:val="22"/>
          <w:szCs w:val="22"/>
          <w:lang w:val="en-US"/>
        </w:rPr>
        <w:t>, according to the WTO’s proposed text,</w:t>
      </w:r>
      <w:r w:rsidRPr="00BB2672">
        <w:rPr>
          <w:rFonts w:cstheme="minorHAnsi"/>
          <w:sz w:val="22"/>
          <w:szCs w:val="22"/>
          <w:lang w:val="en-US"/>
        </w:rPr>
        <w:t xml:space="preserve"> Bangladesh</w:t>
      </w:r>
      <w:r w:rsidR="004F7C5A" w:rsidRPr="00BB2672">
        <w:rPr>
          <w:rFonts w:cstheme="minorHAnsi"/>
          <w:sz w:val="22"/>
          <w:szCs w:val="22"/>
          <w:lang w:val="en-US"/>
        </w:rPr>
        <w:t>, as an LDC,</w:t>
      </w:r>
      <w:r w:rsidRPr="00BB2672">
        <w:rPr>
          <w:rFonts w:cstheme="minorHAnsi"/>
          <w:sz w:val="22"/>
          <w:szCs w:val="22"/>
          <w:lang w:val="en-US"/>
        </w:rPr>
        <w:t xml:space="preserve"> has already harvested more than 0.8% of the quota of global fish production. So</w:t>
      </w:r>
      <w:r w:rsidR="007B0C8C" w:rsidRPr="00BB2672">
        <w:rPr>
          <w:rFonts w:cstheme="minorHAnsi"/>
          <w:sz w:val="22"/>
          <w:szCs w:val="22"/>
          <w:lang w:val="en-US"/>
        </w:rPr>
        <w:t>,</w:t>
      </w:r>
      <w:r w:rsidRPr="00BB2672">
        <w:rPr>
          <w:rFonts w:cstheme="minorHAnsi"/>
          <w:sz w:val="22"/>
          <w:szCs w:val="22"/>
          <w:lang w:val="en-US"/>
        </w:rPr>
        <w:t xml:space="preserve"> Bangladesh cannot give </w:t>
      </w:r>
      <w:r w:rsidR="007B0C8C" w:rsidRPr="00BB2672">
        <w:rPr>
          <w:rFonts w:cstheme="minorHAnsi"/>
          <w:sz w:val="22"/>
          <w:szCs w:val="22"/>
          <w:lang w:val="en-US"/>
        </w:rPr>
        <w:t>subsidies</w:t>
      </w:r>
      <w:r w:rsidRPr="00BB2672">
        <w:rPr>
          <w:rFonts w:cstheme="minorHAnsi"/>
          <w:sz w:val="22"/>
          <w:szCs w:val="22"/>
          <w:lang w:val="en-US"/>
        </w:rPr>
        <w:t xml:space="preserve"> to the fisheries sector. However, the fisheries agreement will not be binding unless all </w:t>
      </w:r>
      <w:r w:rsidR="000F786B" w:rsidRPr="00BB2672">
        <w:rPr>
          <w:rFonts w:cstheme="minorHAnsi"/>
          <w:sz w:val="22"/>
          <w:szCs w:val="22"/>
          <w:lang w:val="en-US"/>
        </w:rPr>
        <w:t>countries</w:t>
      </w:r>
      <w:r w:rsidRPr="00BB2672">
        <w:rPr>
          <w:rFonts w:cstheme="minorHAnsi"/>
          <w:sz w:val="22"/>
          <w:szCs w:val="22"/>
          <w:lang w:val="en-US"/>
        </w:rPr>
        <w:t xml:space="preserve"> </w:t>
      </w:r>
      <w:r w:rsidR="000F786B" w:rsidRPr="00BB2672">
        <w:rPr>
          <w:rFonts w:cstheme="minorHAnsi"/>
          <w:sz w:val="22"/>
          <w:szCs w:val="22"/>
          <w:lang w:val="en-US"/>
        </w:rPr>
        <w:t>must</w:t>
      </w:r>
      <w:r w:rsidRPr="00BB2672">
        <w:rPr>
          <w:rFonts w:cstheme="minorHAnsi"/>
          <w:sz w:val="22"/>
          <w:szCs w:val="22"/>
          <w:lang w:val="en-US"/>
        </w:rPr>
        <w:t xml:space="preserve"> sign it within the next two years.</w:t>
      </w:r>
    </w:p>
    <w:p w14:paraId="78233121" w14:textId="77777777" w:rsidR="00784DCC" w:rsidRPr="00BB2672" w:rsidRDefault="00784DCC" w:rsidP="00784DCC">
      <w:pPr>
        <w:rPr>
          <w:rFonts w:cstheme="minorHAnsi"/>
          <w:sz w:val="10"/>
          <w:szCs w:val="10"/>
        </w:rPr>
      </w:pPr>
    </w:p>
    <w:p w14:paraId="7920AC75" w14:textId="77777777" w:rsidR="00784DCC" w:rsidRPr="00BB2672" w:rsidRDefault="00784DCC" w:rsidP="00784DCC">
      <w:pPr>
        <w:rPr>
          <w:rFonts w:cstheme="minorHAnsi"/>
          <w:sz w:val="22"/>
          <w:szCs w:val="22"/>
        </w:rPr>
      </w:pPr>
      <w:proofErr w:type="spellStart"/>
      <w:r w:rsidRPr="00BB2672">
        <w:rPr>
          <w:rFonts w:cstheme="minorHAnsi"/>
          <w:sz w:val="22"/>
          <w:szCs w:val="22"/>
          <w:lang w:val="en-US"/>
        </w:rPr>
        <w:t>Rezaul</w:t>
      </w:r>
      <w:proofErr w:type="spellEnd"/>
      <w:r w:rsidRPr="00BB2672">
        <w:rPr>
          <w:rFonts w:cstheme="minorHAnsi"/>
          <w:sz w:val="22"/>
          <w:szCs w:val="22"/>
          <w:lang w:val="en-US"/>
        </w:rPr>
        <w:t xml:space="preserve"> Karim Chowdhury of </w:t>
      </w:r>
      <w:proofErr w:type="spellStart"/>
      <w:r w:rsidRPr="00BB2672">
        <w:rPr>
          <w:rFonts w:cstheme="minorHAnsi"/>
          <w:sz w:val="22"/>
          <w:szCs w:val="22"/>
          <w:lang w:val="en-US"/>
        </w:rPr>
        <w:t>EquityBD</w:t>
      </w:r>
      <w:proofErr w:type="spellEnd"/>
      <w:r w:rsidRPr="00BB2672">
        <w:rPr>
          <w:rFonts w:cstheme="minorHAnsi"/>
          <w:sz w:val="22"/>
          <w:szCs w:val="22"/>
          <w:lang w:val="en-US"/>
        </w:rPr>
        <w:t xml:space="preserve"> </w:t>
      </w:r>
      <w:r w:rsidR="007F5CA0" w:rsidRPr="00BB2672">
        <w:rPr>
          <w:rFonts w:cstheme="minorHAnsi"/>
          <w:sz w:val="22"/>
          <w:szCs w:val="22"/>
          <w:lang w:val="en-US"/>
        </w:rPr>
        <w:t>said that since 2005 COAST Foundation has been</w:t>
      </w:r>
      <w:r w:rsidRPr="00BB2672">
        <w:rPr>
          <w:rFonts w:cstheme="minorHAnsi"/>
          <w:sz w:val="22"/>
          <w:szCs w:val="22"/>
          <w:lang w:val="en-US"/>
        </w:rPr>
        <w:t xml:space="preserve"> working </w:t>
      </w:r>
      <w:r w:rsidR="007F5CA0" w:rsidRPr="00BB2672">
        <w:rPr>
          <w:rFonts w:cstheme="minorHAnsi"/>
          <w:sz w:val="22"/>
          <w:szCs w:val="22"/>
          <w:lang w:val="en-US"/>
        </w:rPr>
        <w:t xml:space="preserve">on </w:t>
      </w:r>
      <w:r w:rsidRPr="00BB2672">
        <w:rPr>
          <w:rFonts w:cstheme="minorHAnsi"/>
          <w:sz w:val="22"/>
          <w:szCs w:val="22"/>
          <w:lang w:val="en-US"/>
        </w:rPr>
        <w:t xml:space="preserve">and talking about the </w:t>
      </w:r>
      <w:r w:rsidR="007F5CA0" w:rsidRPr="00BB2672">
        <w:rPr>
          <w:rFonts w:cstheme="minorHAnsi"/>
          <w:sz w:val="22"/>
          <w:szCs w:val="22"/>
          <w:lang w:val="en-US"/>
        </w:rPr>
        <w:t xml:space="preserve">WTO issues </w:t>
      </w:r>
      <w:r w:rsidRPr="00BB2672">
        <w:rPr>
          <w:rFonts w:cstheme="minorHAnsi"/>
          <w:sz w:val="22"/>
          <w:szCs w:val="22"/>
          <w:lang w:val="en-US"/>
        </w:rPr>
        <w:t xml:space="preserve">and Bangladesh's </w:t>
      </w:r>
      <w:r w:rsidR="007F5CA0" w:rsidRPr="00BB2672">
        <w:rPr>
          <w:rFonts w:cstheme="minorHAnsi"/>
          <w:sz w:val="22"/>
          <w:szCs w:val="22"/>
          <w:lang w:val="en-US"/>
        </w:rPr>
        <w:t xml:space="preserve">expected </w:t>
      </w:r>
      <w:r w:rsidRPr="00BB2672">
        <w:rPr>
          <w:rFonts w:cstheme="minorHAnsi"/>
          <w:sz w:val="22"/>
          <w:szCs w:val="22"/>
          <w:lang w:val="en-US"/>
        </w:rPr>
        <w:t xml:space="preserve">position there. If our government delegation informs us what position it will take there, we can help </w:t>
      </w:r>
      <w:r w:rsidR="007F5CA0" w:rsidRPr="00BB2672">
        <w:rPr>
          <w:rFonts w:cstheme="minorHAnsi"/>
          <w:sz w:val="22"/>
          <w:szCs w:val="22"/>
          <w:lang w:val="en-US"/>
        </w:rPr>
        <w:t>them</w:t>
      </w:r>
      <w:r w:rsidRPr="00BB2672">
        <w:rPr>
          <w:rFonts w:cstheme="minorHAnsi"/>
          <w:sz w:val="22"/>
          <w:szCs w:val="22"/>
          <w:lang w:val="en-US"/>
        </w:rPr>
        <w:t>.</w:t>
      </w:r>
    </w:p>
    <w:p w14:paraId="605536B3" w14:textId="77777777" w:rsidR="00312171" w:rsidRPr="00BB2672" w:rsidRDefault="00312171" w:rsidP="00784DCC">
      <w:pPr>
        <w:rPr>
          <w:rFonts w:cstheme="minorHAnsi"/>
          <w:sz w:val="22"/>
          <w:szCs w:val="22"/>
          <w:lang w:val="en-US"/>
        </w:rPr>
      </w:pPr>
    </w:p>
    <w:p w14:paraId="4020646B" w14:textId="77777777" w:rsidR="00312171" w:rsidRPr="00BB2672" w:rsidRDefault="00312171" w:rsidP="00784DCC">
      <w:pPr>
        <w:rPr>
          <w:rFonts w:cstheme="minorHAnsi"/>
          <w:sz w:val="22"/>
          <w:szCs w:val="22"/>
          <w:lang w:val="en-US"/>
        </w:rPr>
      </w:pPr>
      <w:r w:rsidRPr="00BB2672">
        <w:rPr>
          <w:rFonts w:cstheme="minorHAnsi"/>
          <w:sz w:val="22"/>
          <w:szCs w:val="22"/>
          <w:lang w:val="en-US"/>
        </w:rPr>
        <w:t>Reported by</w:t>
      </w:r>
    </w:p>
    <w:p w14:paraId="35B92C39" w14:textId="22654E1D" w:rsidR="00312171" w:rsidRDefault="00312171" w:rsidP="00784DCC">
      <w:pPr>
        <w:rPr>
          <w:rFonts w:cstheme="minorHAnsi"/>
          <w:sz w:val="22"/>
          <w:szCs w:val="22"/>
          <w:lang w:val="en-US"/>
        </w:rPr>
      </w:pPr>
      <w:r w:rsidRPr="00BB2672">
        <w:rPr>
          <w:rFonts w:cstheme="minorHAnsi"/>
          <w:sz w:val="22"/>
          <w:szCs w:val="22"/>
          <w:lang w:val="en-US"/>
        </w:rPr>
        <w:t xml:space="preserve">Mostafa Kamal Akanda, 01711455591, </w:t>
      </w:r>
      <w:hyperlink r:id="rId7" w:history="1">
        <w:r w:rsidR="00C17602" w:rsidRPr="0094492F">
          <w:rPr>
            <w:rStyle w:val="Hyperlink"/>
            <w:rFonts w:cstheme="minorHAnsi"/>
            <w:sz w:val="22"/>
            <w:szCs w:val="22"/>
            <w:lang w:val="en-US"/>
          </w:rPr>
          <w:t>kamal@coastbd.net</w:t>
        </w:r>
      </w:hyperlink>
    </w:p>
    <w:p w14:paraId="351812CB" w14:textId="183A88B0" w:rsidR="00C17602" w:rsidRPr="00BB2672" w:rsidRDefault="00C17602" w:rsidP="00784DCC">
      <w:pPr>
        <w:rPr>
          <w:rFonts w:cstheme="minorHAnsi"/>
          <w:sz w:val="22"/>
          <w:szCs w:val="22"/>
          <w:cs/>
          <w:lang w:val="en-US"/>
        </w:rPr>
      </w:pPr>
      <w:r>
        <w:rPr>
          <w:rFonts w:cstheme="minorHAnsi"/>
          <w:sz w:val="22"/>
          <w:szCs w:val="22"/>
          <w:lang w:val="en-US"/>
        </w:rPr>
        <w:t xml:space="preserve">Barkat Ullah Maruf, 01713367438, </w:t>
      </w:r>
      <w:hyperlink r:id="rId8" w:history="1">
        <w:r w:rsidRPr="0094492F">
          <w:rPr>
            <w:rStyle w:val="Hyperlink"/>
            <w:rFonts w:cstheme="minorHAnsi"/>
            <w:sz w:val="22"/>
            <w:szCs w:val="22"/>
            <w:lang w:val="en-US"/>
          </w:rPr>
          <w:t>maruf@coastbd.net</w:t>
        </w:r>
      </w:hyperlink>
      <w:r>
        <w:rPr>
          <w:rFonts w:cstheme="minorHAnsi"/>
          <w:sz w:val="22"/>
          <w:szCs w:val="22"/>
          <w:lang w:val="en-US"/>
        </w:rPr>
        <w:t xml:space="preserve"> </w:t>
      </w:r>
    </w:p>
    <w:sectPr w:rsidR="00C17602" w:rsidRPr="00BB2672" w:rsidSect="00BB2672">
      <w:footerReference w:type="default" r:id="rId9"/>
      <w:pgSz w:w="11906" w:h="16838"/>
      <w:pgMar w:top="864" w:right="926"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46D1E" w14:textId="77777777" w:rsidR="00717385" w:rsidRDefault="00717385" w:rsidP="00BB2672">
      <w:r>
        <w:separator/>
      </w:r>
    </w:p>
  </w:endnote>
  <w:endnote w:type="continuationSeparator" w:id="0">
    <w:p w14:paraId="0402798B" w14:textId="77777777" w:rsidR="00717385" w:rsidRDefault="00717385" w:rsidP="00BB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inkiyMJ">
    <w:panose1 w:val="00000000000000000000"/>
    <w:charset w:val="00"/>
    <w:family w:val="auto"/>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9166" w14:textId="2B2A80CB" w:rsidR="00BB2672" w:rsidRPr="00BB2672" w:rsidRDefault="00BB2672" w:rsidP="00BB2672">
    <w:pPr>
      <w:pBdr>
        <w:top w:val="single" w:sz="4" w:space="1" w:color="auto"/>
      </w:pBdr>
      <w:jc w:val="center"/>
      <w:rPr>
        <w:rFonts w:ascii="RinkiyMJ" w:hAnsi="RinkiyMJ"/>
        <w:b/>
        <w:bCs/>
        <w:szCs w:val="24"/>
        <w:lang w:val="es-ES"/>
      </w:rPr>
    </w:pPr>
    <w:proofErr w:type="spellStart"/>
    <w:r w:rsidRPr="00AF0EBC">
      <w:rPr>
        <w:rFonts w:ascii="SutonnyMJ" w:hAnsi="SutonnyMJ"/>
        <w:b/>
        <w:bCs/>
        <w:szCs w:val="24"/>
        <w:lang w:val="es-ES"/>
      </w:rPr>
      <w:t>mwPevjqt</w:t>
    </w:r>
    <w:proofErr w:type="spellEnd"/>
    <w:r>
      <w:rPr>
        <w:rFonts w:ascii="SutonnyMJ" w:hAnsi="SutonnyMJ"/>
        <w:szCs w:val="24"/>
        <w:lang w:val="es-ES"/>
      </w:rPr>
      <w:t xml:space="preserve"> </w:t>
    </w:r>
    <w:r w:rsidRPr="00AF0EBC">
      <w:rPr>
        <w:rFonts w:ascii="SutonnyMJ" w:hAnsi="SutonnyMJ"/>
        <w:szCs w:val="24"/>
        <w:lang w:val="es-ES"/>
      </w:rPr>
      <w:t xml:space="preserve">†Kv÷ </w:t>
    </w:r>
    <w:proofErr w:type="spellStart"/>
    <w:r w:rsidRPr="00AF0EBC">
      <w:rPr>
        <w:rFonts w:ascii="SutonnyMJ" w:hAnsi="SutonnyMJ"/>
        <w:szCs w:val="24"/>
        <w:lang w:val="es-ES"/>
      </w:rPr>
      <w:t>dvB‡Ûkb</w:t>
    </w:r>
    <w:proofErr w:type="spellEnd"/>
    <w:r w:rsidRPr="00AF0EBC">
      <w:rPr>
        <w:rFonts w:ascii="SutonnyMJ" w:hAnsi="SutonnyMJ"/>
        <w:szCs w:val="24"/>
        <w:lang w:val="es-ES"/>
      </w:rPr>
      <w:t>, wVKvbv-evwo-13, †</w:t>
    </w:r>
    <w:proofErr w:type="spellStart"/>
    <w:r w:rsidRPr="00AF0EBC">
      <w:rPr>
        <w:rFonts w:ascii="SutonnyMJ" w:hAnsi="SutonnyMJ"/>
        <w:szCs w:val="24"/>
        <w:lang w:val="es-ES"/>
      </w:rPr>
      <w:t>g‡Uªv</w:t>
    </w:r>
    <w:proofErr w:type="spellEnd"/>
    <w:r w:rsidRPr="00AF0EBC">
      <w:rPr>
        <w:rFonts w:ascii="SutonnyMJ" w:hAnsi="SutonnyMJ"/>
        <w:szCs w:val="24"/>
        <w:lang w:val="es-ES"/>
      </w:rPr>
      <w:t xml:space="preserve"> †</w:t>
    </w:r>
    <w:proofErr w:type="spellStart"/>
    <w:r w:rsidRPr="00AF0EBC">
      <w:rPr>
        <w:rFonts w:ascii="SutonnyMJ" w:hAnsi="SutonnyMJ"/>
        <w:szCs w:val="24"/>
        <w:lang w:val="es-ES"/>
      </w:rPr>
      <w:t>gjwW</w:t>
    </w:r>
    <w:proofErr w:type="spellEnd"/>
    <w:r w:rsidRPr="00AF0EBC">
      <w:rPr>
        <w:rFonts w:ascii="SutonnyMJ" w:hAnsi="SutonnyMJ"/>
        <w:szCs w:val="24"/>
        <w:lang w:val="es-ES"/>
      </w:rPr>
      <w:t xml:space="preserve">, †ivW-2, </w:t>
    </w:r>
    <w:proofErr w:type="spellStart"/>
    <w:r w:rsidRPr="00AF0EBC">
      <w:rPr>
        <w:rFonts w:ascii="SutonnyMJ" w:hAnsi="SutonnyMJ"/>
        <w:szCs w:val="24"/>
        <w:lang w:val="es-ES"/>
      </w:rPr>
      <w:t>k¨vgjx</w:t>
    </w:r>
    <w:proofErr w:type="spellEnd"/>
    <w:r w:rsidRPr="00AF0EBC">
      <w:rPr>
        <w:rFonts w:ascii="SutonnyMJ" w:hAnsi="SutonnyMJ"/>
        <w:szCs w:val="24"/>
        <w:lang w:val="es-ES"/>
      </w:rPr>
      <w:t>, XvKv-1207,</w:t>
    </w:r>
    <w:r w:rsidRPr="00AF0EBC">
      <w:rPr>
        <w:rFonts w:ascii="SutonnyMJ" w:hAnsi="SutonnyMJ"/>
        <w:szCs w:val="24"/>
        <w:lang w:val="es-ES"/>
      </w:rPr>
      <w:br/>
    </w:r>
    <w:r w:rsidRPr="00AF0EBC">
      <w:rPr>
        <w:rFonts w:ascii="SutonnyMJ" w:hAnsi="SutonnyMJ"/>
        <w:b/>
        <w:bCs/>
        <w:szCs w:val="24"/>
        <w:lang w:val="es-ES"/>
      </w:rPr>
      <w:t>†</w:t>
    </w:r>
    <w:proofErr w:type="spellStart"/>
    <w:r w:rsidRPr="00AF0EBC">
      <w:rPr>
        <w:rFonts w:ascii="SutonnyMJ" w:hAnsi="SutonnyMJ"/>
        <w:b/>
        <w:bCs/>
        <w:szCs w:val="24"/>
        <w:lang w:val="es-ES"/>
      </w:rPr>
      <w:t>dvb</w:t>
    </w:r>
    <w:proofErr w:type="spellEnd"/>
    <w:r w:rsidRPr="00AF0EBC">
      <w:rPr>
        <w:rFonts w:ascii="SutonnyMJ" w:hAnsi="SutonnyMJ"/>
        <w:b/>
        <w:bCs/>
        <w:szCs w:val="24"/>
        <w:lang w:val="es-ES"/>
      </w:rPr>
      <w:t xml:space="preserve"> </w:t>
    </w:r>
    <w:r w:rsidRPr="00AF0EBC">
      <w:rPr>
        <w:rFonts w:ascii="RinkiyMJ" w:hAnsi="RinkiyMJ"/>
        <w:b/>
        <w:bCs/>
        <w:szCs w:val="24"/>
        <w:lang w:val="es-ES"/>
      </w:rPr>
      <w:t>+</w:t>
    </w:r>
    <w:r w:rsidRPr="00AF0EBC">
      <w:rPr>
        <w:rFonts w:ascii="SutonnyMJ" w:hAnsi="SutonnyMJ"/>
        <w:b/>
        <w:bCs/>
        <w:szCs w:val="24"/>
        <w:lang w:val="es-ES"/>
      </w:rPr>
      <w:t>88 02 58150082/58152821/58</w:t>
    </w:r>
    <w:r>
      <w:rPr>
        <w:rFonts w:ascii="SutonnyMJ" w:hAnsi="SutonnyMJ"/>
        <w:b/>
        <w:bCs/>
        <w:szCs w:val="24"/>
        <w:lang w:val="es-ES"/>
      </w:rPr>
      <w:t>152</w:t>
    </w:r>
    <w:r w:rsidRPr="00AF0EBC">
      <w:rPr>
        <w:rFonts w:ascii="SutonnyMJ" w:hAnsi="SutonnyMJ"/>
        <w:b/>
        <w:bCs/>
        <w:szCs w:val="24"/>
        <w:lang w:val="es-ES"/>
      </w:rPr>
      <w:t>790</w:t>
    </w:r>
    <w:r>
      <w:rPr>
        <w:rFonts w:ascii="SutonnyMJ" w:hAnsi="SutonnyMJ"/>
        <w:b/>
        <w:bCs/>
        <w:szCs w:val="24"/>
        <w:lang w:val="es-ES"/>
      </w:rPr>
      <w:t xml:space="preserve"> </w:t>
    </w:r>
    <w:proofErr w:type="spellStart"/>
    <w:r w:rsidRPr="00AF0EBC">
      <w:rPr>
        <w:rFonts w:ascii="SutonnyMJ" w:hAnsi="SutonnyMJ"/>
        <w:b/>
        <w:bCs/>
        <w:szCs w:val="24"/>
        <w:lang w:val="es-ES"/>
      </w:rPr>
      <w:t>B‡gBj</w:t>
    </w:r>
    <w:proofErr w:type="spellEnd"/>
    <w:r w:rsidRPr="00AF0EBC">
      <w:rPr>
        <w:rFonts w:ascii="SutonnyMJ" w:hAnsi="SutonnyMJ"/>
        <w:b/>
        <w:bCs/>
        <w:szCs w:val="24"/>
        <w:lang w:val="es-ES"/>
      </w:rPr>
      <w:t xml:space="preserve">: </w:t>
    </w:r>
    <w:r w:rsidRPr="00AF0EBC">
      <w:rPr>
        <w:rFonts w:ascii="Times New Roman" w:hAnsi="Times New Roman"/>
        <w:bCs/>
        <w:szCs w:val="24"/>
        <w:lang w:val="es-ES"/>
      </w:rPr>
      <w:t>info@equitybd.net</w:t>
    </w:r>
    <w:r w:rsidRPr="00AF0EBC">
      <w:rPr>
        <w:rFonts w:ascii="SutonnyMJ" w:hAnsi="SutonnyMJ"/>
        <w:szCs w:val="24"/>
        <w:lang w:val="es-ES"/>
      </w:rPr>
      <w:t xml:space="preserve"> </w:t>
    </w:r>
    <w:proofErr w:type="spellStart"/>
    <w:r w:rsidRPr="00AF0EBC">
      <w:rPr>
        <w:rFonts w:ascii="SutonnyMJ" w:hAnsi="SutonnyMJ"/>
        <w:b/>
        <w:bCs/>
        <w:szCs w:val="24"/>
        <w:lang w:val="es-ES"/>
      </w:rPr>
      <w:t>I‡qe</w:t>
    </w:r>
    <w:proofErr w:type="spellEnd"/>
    <w:r w:rsidRPr="00AF0EBC">
      <w:rPr>
        <w:rFonts w:ascii="SutonnyMJ" w:hAnsi="SutonnyMJ"/>
        <w:b/>
        <w:bCs/>
        <w:szCs w:val="24"/>
        <w:lang w:val="es-ES"/>
      </w:rPr>
      <w:t xml:space="preserve">: </w:t>
    </w:r>
    <w:r w:rsidRPr="00AF0EBC">
      <w:rPr>
        <w:b/>
        <w:bCs/>
        <w:szCs w:val="24"/>
        <w:lang w:val="es-ES"/>
      </w:rPr>
      <w:t>www.equitybd.net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2CD3" w14:textId="77777777" w:rsidR="00717385" w:rsidRDefault="00717385" w:rsidP="00BB2672">
      <w:r>
        <w:separator/>
      </w:r>
    </w:p>
  </w:footnote>
  <w:footnote w:type="continuationSeparator" w:id="0">
    <w:p w14:paraId="299B836B" w14:textId="77777777" w:rsidR="00717385" w:rsidRDefault="00717385" w:rsidP="00BB2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9"/>
    <w:rsid w:val="00002977"/>
    <w:rsid w:val="00066DF7"/>
    <w:rsid w:val="000D5F0C"/>
    <w:rsid w:val="000F786B"/>
    <w:rsid w:val="00140A0F"/>
    <w:rsid w:val="001733D6"/>
    <w:rsid w:val="001A23FC"/>
    <w:rsid w:val="001A70D7"/>
    <w:rsid w:val="00217A6C"/>
    <w:rsid w:val="002D1185"/>
    <w:rsid w:val="00312171"/>
    <w:rsid w:val="00397870"/>
    <w:rsid w:val="0042326E"/>
    <w:rsid w:val="00466FF4"/>
    <w:rsid w:val="004F20EA"/>
    <w:rsid w:val="004F7C5A"/>
    <w:rsid w:val="00701E08"/>
    <w:rsid w:val="00717385"/>
    <w:rsid w:val="00784DCC"/>
    <w:rsid w:val="007A1679"/>
    <w:rsid w:val="007B0C8C"/>
    <w:rsid w:val="007B2C2F"/>
    <w:rsid w:val="007F5CA0"/>
    <w:rsid w:val="008106D5"/>
    <w:rsid w:val="00882F4B"/>
    <w:rsid w:val="0089410B"/>
    <w:rsid w:val="008C747C"/>
    <w:rsid w:val="008D0933"/>
    <w:rsid w:val="00904887"/>
    <w:rsid w:val="00A245A9"/>
    <w:rsid w:val="00AB16EE"/>
    <w:rsid w:val="00B30101"/>
    <w:rsid w:val="00B91487"/>
    <w:rsid w:val="00BB2672"/>
    <w:rsid w:val="00BD5028"/>
    <w:rsid w:val="00C17602"/>
    <w:rsid w:val="00C222F8"/>
    <w:rsid w:val="00DF7097"/>
    <w:rsid w:val="00E83D6A"/>
    <w:rsid w:val="00EA78B5"/>
    <w:rsid w:val="00F60D4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F714"/>
  <w15:chartTrackingRefBased/>
  <w15:docId w15:val="{44A268FF-2A86-8942-B6F5-9CB1286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30"/>
        <w:lang w:val="en-US"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D7"/>
    <w:rPr>
      <w:color w:val="0563C1" w:themeColor="hyperlink"/>
      <w:u w:val="single"/>
    </w:rPr>
  </w:style>
  <w:style w:type="character" w:styleId="UnresolvedMention">
    <w:name w:val="Unresolved Mention"/>
    <w:basedOn w:val="DefaultParagraphFont"/>
    <w:uiPriority w:val="99"/>
    <w:semiHidden/>
    <w:unhideWhenUsed/>
    <w:rsid w:val="001A70D7"/>
    <w:rPr>
      <w:color w:val="605E5C"/>
      <w:shd w:val="clear" w:color="auto" w:fill="E1DFDD"/>
    </w:rPr>
  </w:style>
  <w:style w:type="paragraph" w:styleId="Header">
    <w:name w:val="header"/>
    <w:basedOn w:val="Normal"/>
    <w:link w:val="HeaderChar"/>
    <w:uiPriority w:val="99"/>
    <w:unhideWhenUsed/>
    <w:rsid w:val="00BB2672"/>
    <w:pPr>
      <w:tabs>
        <w:tab w:val="center" w:pos="4680"/>
        <w:tab w:val="right" w:pos="9360"/>
      </w:tabs>
    </w:pPr>
  </w:style>
  <w:style w:type="character" w:customStyle="1" w:styleId="HeaderChar">
    <w:name w:val="Header Char"/>
    <w:basedOn w:val="DefaultParagraphFont"/>
    <w:link w:val="Header"/>
    <w:uiPriority w:val="99"/>
    <w:rsid w:val="00BB2672"/>
    <w:rPr>
      <w:rFonts w:cs="Vrinda"/>
      <w:lang w:val="en-GB"/>
    </w:rPr>
  </w:style>
  <w:style w:type="paragraph" w:styleId="Footer">
    <w:name w:val="footer"/>
    <w:basedOn w:val="Normal"/>
    <w:link w:val="FooterChar"/>
    <w:uiPriority w:val="99"/>
    <w:unhideWhenUsed/>
    <w:rsid w:val="00BB2672"/>
    <w:pPr>
      <w:tabs>
        <w:tab w:val="center" w:pos="4680"/>
        <w:tab w:val="right" w:pos="9360"/>
      </w:tabs>
    </w:pPr>
  </w:style>
  <w:style w:type="character" w:customStyle="1" w:styleId="FooterChar">
    <w:name w:val="Footer Char"/>
    <w:basedOn w:val="DefaultParagraphFont"/>
    <w:link w:val="Footer"/>
    <w:uiPriority w:val="99"/>
    <w:rsid w:val="00BB2672"/>
    <w:rPr>
      <w:rFonts w:cs="Vrind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uf@coastbd.net" TargetMode="External"/><Relationship Id="rId3" Type="http://schemas.openxmlformats.org/officeDocument/2006/relationships/webSettings" Target="webSettings.xml"/><Relationship Id="rId7" Type="http://schemas.openxmlformats.org/officeDocument/2006/relationships/hyperlink" Target="mailto:kamal@coastb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Barkat Ullah Maruf</dc:creator>
  <cp:keywords/>
  <dc:description/>
  <cp:lastModifiedBy>Abir</cp:lastModifiedBy>
  <cp:revision>19</cp:revision>
  <cp:lastPrinted>2024-02-18T09:26:00Z</cp:lastPrinted>
  <dcterms:created xsi:type="dcterms:W3CDTF">2024-02-18T08:42:00Z</dcterms:created>
  <dcterms:modified xsi:type="dcterms:W3CDTF">2024-02-18T09:40:00Z</dcterms:modified>
</cp:coreProperties>
</file>